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r>
        <w:rPr/>
        <w:pict>
          <v:group style="position:absolute;margin-left:511.5pt;margin-top:22.5pt;width:48.75pt;height:47.25pt;mso-position-horizontal-relative:page;mso-position-vertical-relative:page;z-index:251659264" coordorigin="10230,450" coordsize="975,945">
            <v:rect style="position:absolute;left:10470;top:645;width:480;height:420" filled="false" stroked="true" strokeweight=".75pt" strokecolor="#000000">
              <v:stroke dashstyle="solid"/>
            </v:rect>
            <v:rect style="position:absolute;left:10230;top:450;width:975;height:945" filled="true" fillcolor="#ffffff" stroked="false">
              <v:fill type="solid"/>
            </v:rect>
            <w10:wrap type="none"/>
          </v:group>
        </w:pict>
      </w:r>
    </w:p>
    <w:p>
      <w:pPr>
        <w:pStyle w:val="BodyText"/>
        <w:rPr>
          <w:sz w:val="20"/>
        </w:rPr>
      </w:pPr>
    </w:p>
    <w:p>
      <w:pPr>
        <w:pStyle w:val="BodyText"/>
        <w:rPr>
          <w:sz w:val="20"/>
        </w:rPr>
      </w:pPr>
    </w:p>
    <w:p>
      <w:pPr>
        <w:pStyle w:val="BodyText"/>
        <w:rPr>
          <w:sz w:val="20"/>
        </w:rPr>
      </w:pPr>
    </w:p>
    <w:p>
      <w:pPr>
        <w:pStyle w:val="BodyText"/>
        <w:spacing w:before="9"/>
        <w:rPr>
          <w:sz w:val="21"/>
        </w:rPr>
      </w:pPr>
    </w:p>
    <w:p>
      <w:pPr>
        <w:pStyle w:val="Heading1"/>
        <w:spacing w:before="88"/>
        <w:ind w:left="2351" w:right="1453" w:hanging="825"/>
      </w:pPr>
      <w:r>
        <w:rPr/>
        <w:pict>
          <v:shapetype id="_x0000_t202" o:spt="202" coordsize="21600,21600" path="m,l,21600r21600,l21600,xe">
            <v:stroke joinstyle="miter"/>
            <v:path gradientshapeok="t" o:connecttype="rect"/>
          </v:shapetype>
          <v:shape style="position:absolute;margin-left:533.219971pt;margin-top:-42.779716pt;width:5.6pt;height:11pt;mso-position-horizontal-relative:page;mso-position-vertical-relative:paragraph;z-index:-252688384" type="#_x0000_t202" filled="false" stroked="false">
            <v:textbox inset="0,0,0,0">
              <w:txbxContent>
                <w:p>
                  <w:pPr>
                    <w:spacing w:line="220" w:lineRule="exact" w:before="0"/>
                    <w:ind w:left="0" w:right="0" w:firstLine="0"/>
                    <w:jc w:val="left"/>
                    <w:rPr>
                      <w:rFonts w:ascii="Calibri"/>
                      <w:sz w:val="22"/>
                    </w:rPr>
                  </w:pPr>
                  <w:r>
                    <w:rPr>
                      <w:rFonts w:ascii="Calibri"/>
                      <w:sz w:val="22"/>
                    </w:rPr>
                    <w:t>1</w:t>
                  </w:r>
                </w:p>
              </w:txbxContent>
            </v:textbox>
            <w10:wrap type="none"/>
          </v:shape>
        </w:pict>
      </w:r>
      <w:r>
        <w:rPr/>
        <w:t>ACADEMIA MILITAR DAS AGULHAS NEGRAS ACADEMIA REAL MILITAR (1811) CURSO DE CIÊNCIAS MILITARES</w:t>
      </w: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spacing w:before="5"/>
        <w:rPr>
          <w:b/>
          <w:sz w:val="44"/>
        </w:rPr>
      </w:pPr>
    </w:p>
    <w:p>
      <w:pPr>
        <w:spacing w:before="0"/>
        <w:ind w:left="0" w:right="43" w:firstLine="0"/>
        <w:jc w:val="center"/>
        <w:rPr>
          <w:b/>
          <w:sz w:val="28"/>
        </w:rPr>
      </w:pPr>
      <w:r>
        <w:rPr>
          <w:b/>
          <w:sz w:val="28"/>
          <w:u w:val="thick"/>
        </w:rPr>
        <w:t>Lucas</w:t>
      </w:r>
      <w:r>
        <w:rPr>
          <w:b/>
          <w:sz w:val="28"/>
        </w:rPr>
        <w:t> Carvalho de Oliveira </w:t>
      </w:r>
      <w:r>
        <w:rPr>
          <w:b/>
          <w:sz w:val="28"/>
          <w:u w:val="thick"/>
        </w:rPr>
        <w:t>Garcia</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28"/>
        </w:rPr>
      </w:pPr>
    </w:p>
    <w:p>
      <w:pPr>
        <w:spacing w:before="90"/>
        <w:ind w:left="0" w:right="59" w:firstLine="0"/>
        <w:jc w:val="center"/>
        <w:rPr>
          <w:b/>
          <w:sz w:val="24"/>
        </w:rPr>
      </w:pPr>
      <w:r>
        <w:rPr>
          <w:b/>
          <w:sz w:val="24"/>
        </w:rPr>
        <w:t>A INFLUÊNCIA DA PSICOLOGIA DAS MASSAS NA ALEMANHA NAZISTA DURANTE A 2° GUERRA MUNDIAL</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2"/>
        <w:rPr>
          <w:b/>
          <w:sz w:val="29"/>
        </w:rPr>
      </w:pPr>
    </w:p>
    <w:p>
      <w:pPr>
        <w:pStyle w:val="Heading1"/>
        <w:spacing w:line="242" w:lineRule="auto"/>
        <w:ind w:left="4137" w:right="4190"/>
        <w:jc w:val="center"/>
      </w:pPr>
      <w:r>
        <w:rPr/>
        <w:t>Resende 2020</w:t>
      </w:r>
    </w:p>
    <w:p>
      <w:pPr>
        <w:spacing w:after="0" w:line="242" w:lineRule="auto"/>
        <w:jc w:val="center"/>
        <w:sectPr>
          <w:type w:val="continuous"/>
          <w:pgSz w:w="11910" w:h="16840"/>
          <w:pgMar w:top="440" w:bottom="280" w:left="1600" w:right="980"/>
        </w:sectPr>
      </w:pPr>
    </w:p>
    <w:p>
      <w:pPr>
        <w:pStyle w:val="BodyText"/>
        <w:rPr>
          <w:b/>
          <w:sz w:val="20"/>
        </w:rPr>
      </w:pPr>
      <w:r>
        <w:rPr/>
        <w:pict>
          <v:shape style="position:absolute;margin-left:533.219971pt;margin-top:37.779999pt;width:5.6pt;height:11pt;mso-position-horizontal-relative:page;mso-position-vertical-relative:page;z-index:-252686336" type="#_x0000_t202" filled="false" stroked="false">
            <v:textbox inset="0,0,0,0">
              <w:txbxContent>
                <w:p>
                  <w:pPr>
                    <w:spacing w:line="220" w:lineRule="exact" w:before="0"/>
                    <w:ind w:left="0" w:right="0" w:firstLine="0"/>
                    <w:jc w:val="left"/>
                    <w:rPr>
                      <w:rFonts w:ascii="Calibri"/>
                      <w:sz w:val="22"/>
                    </w:rPr>
                  </w:pPr>
                  <w:r>
                    <w:rPr>
                      <w:rFonts w:ascii="Calibri"/>
                      <w:sz w:val="22"/>
                    </w:rPr>
                    <w:t>2</w:t>
                  </w:r>
                </w:p>
              </w:txbxContent>
            </v:textbox>
            <w10:wrap type="none"/>
          </v:shape>
        </w:pict>
      </w:r>
      <w:r>
        <w:rPr/>
        <w:pict>
          <v:group style="position:absolute;margin-left:507.75pt;margin-top:23.25pt;width:54.75pt;height:51pt;mso-position-horizontal-relative:page;mso-position-vertical-relative:page;z-index:251661312" coordorigin="10155,465" coordsize="1095,1020">
            <v:shape style="position:absolute;left:10590;top:649;width:322;height:412" type="#_x0000_t75" stroked="false">
              <v:imagedata r:id="rId6" o:title=""/>
            </v:shape>
            <v:shape style="position:absolute;left:10650;top:780;width:297;height:152" type="#_x0000_t75" stroked="false">
              <v:imagedata r:id="rId7" o:title=""/>
            </v:shape>
            <v:rect style="position:absolute;left:10605;top:645;width:255;height:345" filled="false" stroked="true" strokeweight="3pt" strokecolor="#f1f1f1">
              <v:stroke dashstyle="solid"/>
            </v:rect>
            <v:shape style="position:absolute;left:10635;top:745;width:290;height:145" type="#_x0000_t75" stroked="false">
              <v:imagedata r:id="rId8" o:title=""/>
            </v:shape>
            <v:rect style="position:absolute;left:10440;top:645;width:600;height:420" filled="false" stroked="true" strokeweight=".75pt" strokecolor="#000000">
              <v:stroke dashstyle="solid"/>
            </v:rect>
            <v:rect style="position:absolute;left:10155;top:465;width:1095;height:1020" filled="true" fillcolor="#ffffff" stroked="false">
              <v:fill type="solid"/>
            </v:rect>
            <w10:wrap type="none"/>
          </v:group>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28"/>
        </w:rPr>
      </w:pPr>
    </w:p>
    <w:p>
      <w:pPr>
        <w:spacing w:line="242" w:lineRule="auto" w:before="90"/>
        <w:ind w:left="2622" w:right="501" w:hanging="2161"/>
        <w:jc w:val="left"/>
        <w:rPr>
          <w:b/>
          <w:sz w:val="24"/>
        </w:rPr>
      </w:pPr>
      <w:r>
        <w:rPr>
          <w:b/>
          <w:sz w:val="24"/>
        </w:rPr>
        <w:t>A INFLUÊNCIA DA PSICOLOGIA DAS MASSAS NA ALEMANHA NAZISTA DURANTE A 2° GUERRA MUNDIAL</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28"/>
        </w:rPr>
      </w:pPr>
    </w:p>
    <w:p>
      <w:pPr>
        <w:pStyle w:val="BodyText"/>
        <w:spacing w:before="90"/>
        <w:ind w:left="4682" w:right="114"/>
        <w:jc w:val="both"/>
        <w:rPr>
          <w:b/>
        </w:rPr>
      </w:pPr>
      <w:r>
        <w:rPr/>
        <w:t>Projeto de pesquisa apresentado ao Curso de Graduação</w:t>
      </w:r>
      <w:r>
        <w:rPr>
          <w:spacing w:val="-16"/>
        </w:rPr>
        <w:t> </w:t>
      </w:r>
      <w:r>
        <w:rPr/>
        <w:t>em</w:t>
      </w:r>
      <w:r>
        <w:rPr>
          <w:spacing w:val="-16"/>
        </w:rPr>
        <w:t> </w:t>
      </w:r>
      <w:r>
        <w:rPr/>
        <w:t>Ciências</w:t>
      </w:r>
      <w:r>
        <w:rPr>
          <w:spacing w:val="-11"/>
        </w:rPr>
        <w:t> </w:t>
      </w:r>
      <w:r>
        <w:rPr/>
        <w:t>Militares,</w:t>
      </w:r>
      <w:r>
        <w:rPr>
          <w:spacing w:val="-15"/>
        </w:rPr>
        <w:t> </w:t>
      </w:r>
      <w:r>
        <w:rPr/>
        <w:t>da</w:t>
      </w:r>
      <w:r>
        <w:rPr>
          <w:spacing w:val="-16"/>
        </w:rPr>
        <w:t> </w:t>
      </w:r>
      <w:r>
        <w:rPr/>
        <w:t>Academia Militar das Agulhas Negras (AMAN, RJ), como requisito parcial para obtenção do título de </w:t>
      </w:r>
      <w:r>
        <w:rPr>
          <w:b/>
        </w:rPr>
        <w:t>Bacharel em Ciências</w:t>
      </w:r>
      <w:r>
        <w:rPr>
          <w:b/>
          <w:spacing w:val="-1"/>
        </w:rPr>
        <w:t> </w:t>
      </w:r>
      <w:r>
        <w:rPr>
          <w:b/>
        </w:rPr>
        <w:t>Militares.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1"/>
        <w:rPr>
          <w:b/>
          <w:sz w:val="27"/>
        </w:rPr>
      </w:pPr>
    </w:p>
    <w:p>
      <w:pPr>
        <w:pStyle w:val="BodyText"/>
        <w:spacing w:before="90"/>
        <w:ind w:right="55"/>
        <w:jc w:val="center"/>
      </w:pPr>
      <w:r>
        <w:rPr/>
        <w:t>Orientador: Major Ricardo de Queiros Batista Ribeiro</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5"/>
        <w:rPr>
          <w:sz w:val="31"/>
        </w:rPr>
      </w:pPr>
    </w:p>
    <w:p>
      <w:pPr>
        <w:pStyle w:val="BodyText"/>
        <w:spacing w:before="1"/>
        <w:ind w:left="4133" w:right="4190"/>
        <w:jc w:val="center"/>
      </w:pPr>
      <w:r>
        <w:rPr>
          <w:w w:val="95"/>
        </w:rPr>
        <w:t>Resende </w:t>
      </w:r>
      <w:r>
        <w:rPr/>
        <w:t>2020</w:t>
      </w:r>
    </w:p>
    <w:p>
      <w:pPr>
        <w:spacing w:after="0"/>
        <w:jc w:val="center"/>
        <w:sectPr>
          <w:headerReference w:type="default" r:id="rId5"/>
          <w:pgSz w:w="11910" w:h="16840"/>
          <w:pgMar w:header="1711" w:footer="0" w:top="2020" w:bottom="280" w:left="1600" w:right="980"/>
        </w:sectPr>
      </w:pPr>
    </w:p>
    <w:p>
      <w:pPr>
        <w:pStyle w:val="BodyText"/>
        <w:rPr>
          <w:sz w:val="20"/>
        </w:rPr>
      </w:pPr>
      <w:r>
        <w:rPr/>
        <w:pict>
          <v:shape style="position:absolute;margin-left:533.219971pt;margin-top:37.779999pt;width:5.6pt;height:11pt;mso-position-horizontal-relative:page;mso-position-vertical-relative:page;z-index:-252681216" type="#_x0000_t202" filled="false" stroked="false">
            <v:textbox inset="0,0,0,0">
              <w:txbxContent>
                <w:p>
                  <w:pPr>
                    <w:spacing w:line="220" w:lineRule="exact" w:before="0"/>
                    <w:ind w:left="0" w:right="0" w:firstLine="0"/>
                    <w:jc w:val="left"/>
                    <w:rPr>
                      <w:rFonts w:ascii="Calibri"/>
                      <w:sz w:val="22"/>
                    </w:rPr>
                  </w:pPr>
                  <w:r>
                    <w:rPr>
                      <w:rFonts w:ascii="Calibri"/>
                      <w:sz w:val="22"/>
                    </w:rPr>
                    <w:t>3</w:t>
                  </w:r>
                </w:p>
              </w:txbxContent>
            </v:textbox>
            <w10:wrap type="none"/>
          </v:shape>
        </w:pict>
      </w:r>
      <w:r>
        <w:rPr/>
        <w:pict>
          <v:rect style="position:absolute;margin-left:516.75pt;margin-top:38.25pt;width:32.25pt;height:12.75pt;mso-position-horizontal-relative:page;mso-position-vertical-relative:page;z-index:251666432" filled="true" fillcolor="#ffffff" stroked="false">
            <v:fill type="solid"/>
            <w10:wrap type="none"/>
          </v:rect>
        </w:pict>
      </w:r>
    </w:p>
    <w:p>
      <w:pPr>
        <w:pStyle w:val="BodyText"/>
        <w:rPr>
          <w:sz w:val="20"/>
        </w:rPr>
      </w:pPr>
    </w:p>
    <w:p>
      <w:pPr>
        <w:pStyle w:val="BodyText"/>
        <w:spacing w:before="5"/>
      </w:pPr>
    </w:p>
    <w:p>
      <w:pPr>
        <w:spacing w:before="90"/>
        <w:ind w:left="0" w:right="60" w:firstLine="0"/>
        <w:jc w:val="center"/>
        <w:rPr>
          <w:b/>
          <w:sz w:val="24"/>
        </w:rPr>
      </w:pPr>
      <w:r>
        <w:rPr>
          <w:b/>
          <w:sz w:val="24"/>
        </w:rPr>
        <w:t>A INFLUÊNCIA DA PSICOLOGIA DAS MASSAS NA ALEMANHA NAZISTA DURANTE A 2° GUERRA MUNDIAL</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4"/>
        <w:rPr>
          <w:b/>
          <w:sz w:val="33"/>
        </w:rPr>
      </w:pPr>
    </w:p>
    <w:p>
      <w:pPr>
        <w:pStyle w:val="BodyText"/>
        <w:ind w:left="4497" w:right="150"/>
        <w:jc w:val="both"/>
        <w:rPr>
          <w:b/>
        </w:rPr>
      </w:pPr>
      <w:r>
        <w:rPr/>
        <w:t>Monografia apresentada ao Curso de Graduação em Ciências Militares, da Academia Militar das Agulhas Negras (AMAN, RJ), como requisito parcial para obtenção do título de </w:t>
      </w:r>
      <w:r>
        <w:rPr>
          <w:b/>
        </w:rPr>
        <w:t>Bacharel em Ciências Militares.</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tabs>
          <w:tab w:pos="1905" w:val="left" w:leader="none"/>
          <w:tab w:pos="4411" w:val="left" w:leader="none"/>
        </w:tabs>
        <w:spacing w:before="152"/>
        <w:ind w:right="46"/>
        <w:jc w:val="center"/>
      </w:pPr>
      <w:r>
        <w:rPr/>
        <w:t>Aprovado</w:t>
      </w:r>
      <w:r>
        <w:rPr>
          <w:spacing w:val="-1"/>
        </w:rPr>
        <w:t> </w:t>
      </w:r>
      <w:r>
        <w:rPr/>
        <w:t>em</w:t>
      </w:r>
      <w:r>
        <w:rPr>
          <w:u w:val="double"/>
        </w:rPr>
        <w:t> </w:t>
        <w:tab/>
      </w:r>
      <w:r>
        <w:rPr/>
        <w:t>de</w:t>
      </w:r>
      <w:r>
        <w:rPr>
          <w:u w:val="double"/>
        </w:rPr>
        <w:t> </w:t>
        <w:tab/>
      </w:r>
      <w:r>
        <w:rPr/>
        <w:t>de</w:t>
      </w:r>
      <w:r>
        <w:rPr>
          <w:spacing w:val="-2"/>
        </w:rPr>
        <w:t> </w:t>
      </w:r>
      <w:r>
        <w:rPr/>
        <w:t>2020:</w:t>
      </w:r>
    </w:p>
    <w:p>
      <w:pPr>
        <w:pStyle w:val="BodyText"/>
        <w:spacing w:before="6"/>
        <w:rPr>
          <w:sz w:val="16"/>
        </w:rPr>
      </w:pPr>
    </w:p>
    <w:p>
      <w:pPr>
        <w:pStyle w:val="BodyText"/>
        <w:spacing w:before="90"/>
        <w:ind w:right="57"/>
        <w:jc w:val="center"/>
      </w:pPr>
      <w:r>
        <w:rPr/>
        <w:t>Banca examinadora:</w:t>
      </w:r>
    </w:p>
    <w:p>
      <w:pPr>
        <w:pStyle w:val="BodyText"/>
        <w:rPr>
          <w:sz w:val="20"/>
        </w:rPr>
      </w:pPr>
    </w:p>
    <w:p>
      <w:pPr>
        <w:pStyle w:val="BodyText"/>
        <w:spacing w:before="10"/>
        <w:rPr>
          <w:sz w:val="22"/>
        </w:rPr>
      </w:pPr>
      <w:r>
        <w:rPr/>
        <w:pict>
          <v:group style="position:absolute;margin-left:188.830002pt;margin-top:15.147686pt;width:246.1pt;height:1.35pt;mso-position-horizontal-relative:page;mso-position-vertical-relative:paragraph;z-index:-251654144;mso-wrap-distance-left:0;mso-wrap-distance-right:0" coordorigin="3777,303" coordsize="4922,27">
            <v:line style="position:absolute" from="3777,325" to="8697,325" stroked="true" strokeweight=".48pt" strokecolor="#000000">
              <v:stroke dashstyle="solid"/>
            </v:line>
            <v:line style="position:absolute" from="3777,308" to="8699,308" stroked="true" strokeweight=".5pt" strokecolor="#000000">
              <v:stroke dashstyle="solid"/>
            </v:line>
            <w10:wrap type="topAndBottom"/>
          </v:group>
        </w:pict>
      </w:r>
    </w:p>
    <w:p>
      <w:pPr>
        <w:pStyle w:val="BodyText"/>
        <w:spacing w:before="10"/>
        <w:rPr>
          <w:sz w:val="13"/>
        </w:rPr>
      </w:pPr>
    </w:p>
    <w:p>
      <w:pPr>
        <w:spacing w:before="90"/>
        <w:ind w:left="0" w:right="57" w:firstLine="0"/>
        <w:jc w:val="center"/>
        <w:rPr>
          <w:b/>
          <w:sz w:val="24"/>
        </w:rPr>
      </w:pPr>
      <w:r>
        <w:rPr>
          <w:b/>
          <w:sz w:val="24"/>
        </w:rPr>
        <w:t>Ricardo de Queiroz Batista Ribeiro, Major</w:t>
      </w:r>
    </w:p>
    <w:p>
      <w:pPr>
        <w:pStyle w:val="BodyText"/>
        <w:spacing w:before="3"/>
        <w:rPr>
          <w:b/>
        </w:rPr>
      </w:pPr>
    </w:p>
    <w:p>
      <w:pPr>
        <w:pStyle w:val="BodyText"/>
        <w:spacing w:before="1"/>
        <w:ind w:right="60"/>
        <w:jc w:val="center"/>
      </w:pPr>
      <w:r>
        <w:rPr/>
        <w:t>(Presidente/Orientador)</w:t>
      </w:r>
    </w:p>
    <w:p>
      <w:pPr>
        <w:pStyle w:val="BodyText"/>
        <w:rPr>
          <w:sz w:val="20"/>
        </w:rPr>
      </w:pPr>
    </w:p>
    <w:p>
      <w:pPr>
        <w:pStyle w:val="BodyText"/>
        <w:spacing w:before="5"/>
        <w:rPr>
          <w:sz w:val="22"/>
        </w:rPr>
      </w:pPr>
      <w:r>
        <w:rPr/>
        <w:pict>
          <v:group style="position:absolute;margin-left:188.830002pt;margin-top:14.898133pt;width:246.1pt;height:1.4pt;mso-position-horizontal-relative:page;mso-position-vertical-relative:paragraph;z-index:-251653120;mso-wrap-distance-left:0;mso-wrap-distance-right:0" coordorigin="3777,298" coordsize="4922,28">
            <v:line style="position:absolute" from="3777,320" to="8697,320" stroked="true" strokeweight=".48pt" strokecolor="#000000">
              <v:stroke dashstyle="solid"/>
            </v:line>
            <v:line style="position:absolute" from="3777,303" to="8699,303" stroked="true" strokeweight=".5pt" strokecolor="#000000">
              <v:stroke dashstyle="solid"/>
            </v:line>
            <w10:wrap type="topAndBottom"/>
          </v:group>
        </w:pict>
      </w:r>
    </w:p>
    <w:p>
      <w:pPr>
        <w:pStyle w:val="BodyText"/>
        <w:spacing w:before="10"/>
        <w:rPr>
          <w:sz w:val="13"/>
        </w:rPr>
      </w:pPr>
    </w:p>
    <w:p>
      <w:pPr>
        <w:spacing w:before="90"/>
        <w:ind w:left="0" w:right="59" w:firstLine="0"/>
        <w:jc w:val="center"/>
        <w:rPr>
          <w:b/>
          <w:sz w:val="24"/>
        </w:rPr>
      </w:pPr>
      <w:r>
        <w:rPr>
          <w:b/>
          <w:sz w:val="24"/>
        </w:rPr>
        <w:t>Túlio Alcântara Valente,</w:t>
      </w:r>
      <w:r>
        <w:rPr>
          <w:b/>
          <w:spacing w:val="-10"/>
          <w:sz w:val="24"/>
        </w:rPr>
        <w:t> </w:t>
      </w:r>
      <w:r>
        <w:rPr>
          <w:b/>
          <w:sz w:val="24"/>
        </w:rPr>
        <w:t>Major</w:t>
      </w:r>
    </w:p>
    <w:p>
      <w:pPr>
        <w:pStyle w:val="BodyText"/>
        <w:rPr>
          <w:b/>
          <w:sz w:val="20"/>
        </w:rPr>
      </w:pPr>
    </w:p>
    <w:p>
      <w:pPr>
        <w:pStyle w:val="BodyText"/>
        <w:spacing w:before="6"/>
        <w:rPr>
          <w:b/>
          <w:sz w:val="22"/>
        </w:rPr>
      </w:pPr>
      <w:r>
        <w:rPr/>
        <w:pict>
          <v:group style="position:absolute;margin-left:188.830002pt;margin-top:14.94579pt;width:246.1pt;height:1.35pt;mso-position-horizontal-relative:page;mso-position-vertical-relative:paragraph;z-index:-251652096;mso-wrap-distance-left:0;mso-wrap-distance-right:0" coordorigin="3777,299" coordsize="4922,27">
            <v:line style="position:absolute" from="3777,321" to="8697,321" stroked="true" strokeweight=".48pt" strokecolor="#000000">
              <v:stroke dashstyle="solid"/>
            </v:line>
            <v:line style="position:absolute" from="3777,304" to="8699,304" stroked="true" strokeweight=".5pt" strokecolor="#000000">
              <v:stroke dashstyle="solid"/>
            </v:line>
            <w10:wrap type="topAndBottom"/>
          </v:group>
        </w:pict>
      </w:r>
    </w:p>
    <w:p>
      <w:pPr>
        <w:pStyle w:val="BodyText"/>
        <w:spacing w:before="4"/>
        <w:rPr>
          <w:b/>
          <w:sz w:val="14"/>
        </w:rPr>
      </w:pPr>
    </w:p>
    <w:p>
      <w:pPr>
        <w:spacing w:before="90"/>
        <w:ind w:left="0" w:right="43" w:firstLine="0"/>
        <w:jc w:val="center"/>
        <w:rPr>
          <w:b/>
          <w:sz w:val="24"/>
        </w:rPr>
      </w:pPr>
      <w:r>
        <w:rPr>
          <w:b/>
          <w:sz w:val="24"/>
        </w:rPr>
        <w:t>Rafael Viana Andrade,</w:t>
      </w:r>
      <w:r>
        <w:rPr>
          <w:b/>
          <w:spacing w:val="-3"/>
          <w:sz w:val="24"/>
        </w:rPr>
        <w:t> </w:t>
      </w:r>
      <w:r>
        <w:rPr>
          <w:b/>
          <w:sz w:val="24"/>
        </w:rPr>
        <w:t>Capitão</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line="242" w:lineRule="auto" w:before="169"/>
        <w:ind w:left="4133" w:right="4190"/>
        <w:jc w:val="center"/>
      </w:pPr>
      <w:r>
        <w:rPr>
          <w:w w:val="95"/>
        </w:rPr>
        <w:t>Resende </w:t>
      </w:r>
      <w:r>
        <w:rPr/>
        <w:t>2020</w:t>
      </w:r>
    </w:p>
    <w:p>
      <w:pPr>
        <w:spacing w:after="0" w:line="242" w:lineRule="auto"/>
        <w:jc w:val="center"/>
        <w:sectPr>
          <w:pgSz w:w="11910" w:h="16840"/>
          <w:pgMar w:header="1711" w:footer="0" w:top="2020" w:bottom="280" w:left="1600" w:right="980"/>
        </w:sectPr>
      </w:pPr>
    </w:p>
    <w:p>
      <w:pPr>
        <w:pStyle w:val="BodyText"/>
        <w:rPr>
          <w:sz w:val="20"/>
        </w:rPr>
      </w:pPr>
      <w:r>
        <w:rPr/>
        <w:pict>
          <v:shape style="position:absolute;margin-left:533.219971pt;margin-top:37.779999pt;width:5.6pt;height:11pt;mso-position-horizontal-relative:page;mso-position-vertical-relative:page;z-index:-252679168" type="#_x0000_t202" filled="false" stroked="false">
            <v:textbox inset="0,0,0,0">
              <w:txbxContent>
                <w:p>
                  <w:pPr>
                    <w:spacing w:line="220" w:lineRule="exact" w:before="0"/>
                    <w:ind w:left="0" w:right="0" w:firstLine="0"/>
                    <w:jc w:val="left"/>
                    <w:rPr>
                      <w:rFonts w:ascii="Calibri"/>
                      <w:sz w:val="22"/>
                    </w:rPr>
                  </w:pPr>
                  <w:r>
                    <w:rPr>
                      <w:rFonts w:ascii="Calibri"/>
                      <w:sz w:val="22"/>
                    </w:rPr>
                    <w:t>4</w:t>
                  </w:r>
                </w:p>
              </w:txbxContent>
            </v:textbox>
            <w10:wrap type="none"/>
          </v:shape>
        </w:pict>
      </w:r>
      <w:r>
        <w:rPr/>
        <w:pict>
          <v:rect style="position:absolute;margin-left:521.25pt;margin-top:32.25pt;width:24.75pt;height:20.25pt;mso-position-horizontal-relative:page;mso-position-vertical-relative:page;z-index:251668480" filled="true" fillcolor="#ffffff" stroked="false">
            <v:fill type="solid"/>
            <w10:wrap type="none"/>
          </v:rect>
        </w:pict>
      </w:r>
    </w:p>
    <w:p>
      <w:pPr>
        <w:pStyle w:val="BodyText"/>
        <w:spacing w:before="2"/>
        <w:rPr>
          <w:sz w:val="22"/>
        </w:rPr>
      </w:pPr>
    </w:p>
    <w:p>
      <w:pPr>
        <w:pStyle w:val="BodyText"/>
        <w:spacing w:line="360" w:lineRule="auto" w:before="1"/>
        <w:ind w:left="100" w:right="152"/>
        <w:jc w:val="both"/>
      </w:pPr>
      <w:r>
        <w:rPr/>
        <w:t>Ao Major INF Ricardo de Queiroz Batista Ribeiro pela disponibilidade durante o período das orientações e por ter apresentando diversos autores e obras que foram fundamentais para a realização do trabalho. À cadeira de psicologia da Academia Militar das Agulhas Negras e a seus integrantes por terem ministrado suas aulas de forma bastante didática e concisa, despertando em mim um maior interesse em conhecer mais sobre a área da psicologia.</w:t>
      </w:r>
    </w:p>
    <w:p>
      <w:pPr>
        <w:spacing w:after="0" w:line="360" w:lineRule="auto"/>
        <w:jc w:val="both"/>
        <w:sectPr>
          <w:headerReference w:type="default" r:id="rId9"/>
          <w:pgSz w:w="11910" w:h="16840"/>
          <w:pgMar w:header="1711" w:footer="0" w:top="2020" w:bottom="280" w:left="1600" w:right="980"/>
        </w:sectPr>
      </w:pPr>
    </w:p>
    <w:p>
      <w:pPr>
        <w:pStyle w:val="BodyText"/>
        <w:rPr>
          <w:sz w:val="20"/>
        </w:rPr>
      </w:pPr>
      <w:r>
        <w:rPr/>
        <w:pict>
          <v:shape style="position:absolute;margin-left:533.219971pt;margin-top:37.779999pt;width:5.6pt;height:11pt;mso-position-horizontal-relative:page;mso-position-vertical-relative:page;z-index:-252677120" type="#_x0000_t202" filled="false" stroked="false">
            <v:textbox inset="0,0,0,0">
              <w:txbxContent>
                <w:p>
                  <w:pPr>
                    <w:spacing w:line="220" w:lineRule="exact" w:before="0"/>
                    <w:ind w:left="0" w:right="0" w:firstLine="0"/>
                    <w:jc w:val="left"/>
                    <w:rPr>
                      <w:rFonts w:ascii="Calibri"/>
                      <w:sz w:val="22"/>
                    </w:rPr>
                  </w:pPr>
                  <w:r>
                    <w:rPr>
                      <w:rFonts w:ascii="Calibri"/>
                      <w:sz w:val="22"/>
                    </w:rPr>
                    <w:t>5</w:t>
                  </w:r>
                </w:p>
              </w:txbxContent>
            </v:textbox>
            <w10:wrap type="none"/>
          </v:shape>
        </w:pict>
      </w:r>
      <w:r>
        <w:rPr/>
        <w:pict>
          <v:group style="position:absolute;margin-left:511.5pt;margin-top:20.25pt;width:48.75pt;height:55.8pt;mso-position-horizontal-relative:page;mso-position-vertical-relative:page;z-index:251670528" coordorigin="10230,405" coordsize="975,1116">
            <v:rect style="position:absolute;left:10410;top:1071;width:495;height:315" filled="false" stroked="true" strokeweight=".75pt" strokecolor="#000000">
              <v:stroke dashstyle="solid"/>
            </v:rect>
            <v:shape style="position:absolute;left:10230;top:405;width:975;height:1116" coordorigin="10230,405" coordsize="975,1116" path="m11205,405l10230,405,10230,1386,10230,1521,11205,1521,11205,1386,11205,405e" filled="true" fillcolor="#ffffff" stroked="false">
              <v:path arrowok="t"/>
              <v:fill type="solid"/>
            </v:shape>
            <w10:wrap type="none"/>
          </v:group>
        </w:pict>
      </w:r>
    </w:p>
    <w:p>
      <w:pPr>
        <w:pStyle w:val="BodyText"/>
        <w:spacing w:before="10"/>
        <w:rPr>
          <w:sz w:val="27"/>
        </w:rPr>
      </w:pPr>
    </w:p>
    <w:p>
      <w:pPr>
        <w:pStyle w:val="BodyText"/>
        <w:spacing w:line="360" w:lineRule="auto" w:before="90"/>
        <w:ind w:left="100" w:right="147"/>
        <w:jc w:val="both"/>
      </w:pPr>
      <w:r>
        <w:rPr/>
        <w:t>O</w:t>
      </w:r>
      <w:r>
        <w:rPr>
          <w:spacing w:val="-13"/>
        </w:rPr>
        <w:t> </w:t>
      </w:r>
      <w:r>
        <w:rPr/>
        <w:t>presente</w:t>
      </w:r>
      <w:r>
        <w:rPr>
          <w:spacing w:val="-15"/>
        </w:rPr>
        <w:t> </w:t>
      </w:r>
      <w:r>
        <w:rPr/>
        <w:t>trabalho</w:t>
      </w:r>
      <w:r>
        <w:rPr>
          <w:spacing w:val="-15"/>
        </w:rPr>
        <w:t> </w:t>
      </w:r>
      <w:r>
        <w:rPr/>
        <w:t>refere-se</w:t>
      </w:r>
      <w:r>
        <w:rPr>
          <w:spacing w:val="-15"/>
        </w:rPr>
        <w:t> </w:t>
      </w:r>
      <w:r>
        <w:rPr/>
        <w:t>a</w:t>
      </w:r>
      <w:r>
        <w:rPr>
          <w:spacing w:val="-10"/>
        </w:rPr>
        <w:t> </w:t>
      </w:r>
      <w:r>
        <w:rPr/>
        <w:t>identificação</w:t>
      </w:r>
      <w:r>
        <w:rPr>
          <w:spacing w:val="-15"/>
        </w:rPr>
        <w:t> </w:t>
      </w:r>
      <w:r>
        <w:rPr/>
        <w:t>dos</w:t>
      </w:r>
      <w:r>
        <w:rPr>
          <w:spacing w:val="-12"/>
        </w:rPr>
        <w:t> </w:t>
      </w:r>
      <w:r>
        <w:rPr/>
        <w:t>fenômenos</w:t>
      </w:r>
      <w:r>
        <w:rPr>
          <w:spacing w:val="-13"/>
        </w:rPr>
        <w:t> </w:t>
      </w:r>
      <w:r>
        <w:rPr/>
        <w:t>psicológicos</w:t>
      </w:r>
      <w:r>
        <w:rPr>
          <w:spacing w:val="-12"/>
        </w:rPr>
        <w:t> </w:t>
      </w:r>
      <w:r>
        <w:rPr/>
        <w:t>gerados</w:t>
      </w:r>
      <w:r>
        <w:rPr>
          <w:spacing w:val="-13"/>
        </w:rPr>
        <w:t> </w:t>
      </w:r>
      <w:r>
        <w:rPr/>
        <w:t>pela</w:t>
      </w:r>
      <w:r>
        <w:rPr>
          <w:spacing w:val="-15"/>
        </w:rPr>
        <w:t> </w:t>
      </w:r>
      <w:r>
        <w:rPr/>
        <w:t>ascensão do nazismo durante o período da segunda guerra mundial, analisando os artifícios usados pelo estado e as consequências ocasionadas pela disseminação dessa ideologia. Para tanto foram utilizadas obras que dentro da psicologia social abordam a temática das massas, assim analisando sua influência na sociedade e nos acontecimentos históricos. Com o conteúdo analisado, foi possível identificar os mecanismos de influência inerentes a psicologia das massas presentes no período da Alemanha nazista, utilizando a como base para uma contextualização dos fenômenos com o cenário atual enfrentado pelas forças armadas, tendo como base os conteúdos acadêmicos ministrados na </w:t>
      </w:r>
      <w:r>
        <w:rPr>
          <w:spacing w:val="2"/>
        </w:rPr>
        <w:t>AMAN. </w:t>
      </w:r>
      <w:r>
        <w:rPr/>
        <w:t>Além disso, foi feita uma</w:t>
      </w:r>
      <w:r>
        <w:rPr>
          <w:spacing w:val="-35"/>
        </w:rPr>
        <w:t> </w:t>
      </w:r>
      <w:r>
        <w:rPr/>
        <w:t>relação do conteúdo pesquisado com os prováveis cenários sociais e políticos que encontrados pelo oficial do Exército Brasileiro em seu meio social, após a conclusão seu período de sua formação.</w:t>
      </w:r>
    </w:p>
    <w:p>
      <w:pPr>
        <w:pStyle w:val="BodyText"/>
        <w:spacing w:before="3"/>
      </w:pPr>
    </w:p>
    <w:p>
      <w:pPr>
        <w:spacing w:before="0"/>
        <w:ind w:left="100" w:right="0" w:firstLine="0"/>
        <w:jc w:val="both"/>
        <w:rPr>
          <w:sz w:val="24"/>
        </w:rPr>
      </w:pPr>
      <w:r>
        <w:rPr>
          <w:b/>
          <w:sz w:val="24"/>
        </w:rPr>
        <w:t>Palavras chave: </w:t>
      </w:r>
      <w:r>
        <w:rPr>
          <w:sz w:val="24"/>
        </w:rPr>
        <w:t>Fenômenos psicológicos, Alemanha Nazista, Psicologia, Massas.</w:t>
      </w: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89"/>
        <w:ind w:right="52"/>
        <w:jc w:val="center"/>
      </w:pPr>
      <w:r>
        <w:rPr/>
        <w:t>AUTOR: </w:t>
      </w:r>
      <w:r>
        <w:rPr>
          <w:u w:val="single"/>
        </w:rPr>
        <w:t>Lucas</w:t>
      </w:r>
      <w:r>
        <w:rPr/>
        <w:t> Carvalho de Oliveira </w:t>
      </w:r>
      <w:r>
        <w:rPr>
          <w:u w:val="single"/>
        </w:rPr>
        <w:t>Garcia</w:t>
      </w:r>
    </w:p>
    <w:p>
      <w:pPr>
        <w:pStyle w:val="BodyText"/>
        <w:spacing w:before="5"/>
        <w:rPr>
          <w:sz w:val="16"/>
        </w:rPr>
      </w:pPr>
    </w:p>
    <w:p>
      <w:pPr>
        <w:pStyle w:val="BodyText"/>
        <w:spacing w:before="90"/>
        <w:ind w:right="57"/>
        <w:jc w:val="center"/>
      </w:pPr>
      <w:r>
        <w:rPr/>
        <w:t>ORIENTADOR(A): Prof. Ricardo de Queirós Batista Ribeiro</w:t>
      </w:r>
    </w:p>
    <w:p>
      <w:pPr>
        <w:spacing w:after="0"/>
        <w:jc w:val="center"/>
        <w:sectPr>
          <w:headerReference w:type="default" r:id="rId10"/>
          <w:pgSz w:w="11910" w:h="16840"/>
          <w:pgMar w:header="1716" w:footer="0" w:top="2020" w:bottom="280" w:left="1600" w:right="980"/>
        </w:sectPr>
      </w:pPr>
    </w:p>
    <w:p>
      <w:pPr>
        <w:pStyle w:val="BodyText"/>
        <w:spacing w:before="5"/>
        <w:rPr>
          <w:sz w:val="20"/>
        </w:rPr>
      </w:pPr>
      <w:r>
        <w:rPr/>
        <w:pict>
          <v:shape style="position:absolute;margin-left:533.219971pt;margin-top:37.779999pt;width:5.6pt;height:11pt;mso-position-horizontal-relative:page;mso-position-vertical-relative:page;z-index:-252675072" type="#_x0000_t202" filled="false" stroked="false">
            <v:textbox inset="0,0,0,0">
              <w:txbxContent>
                <w:p>
                  <w:pPr>
                    <w:spacing w:line="220" w:lineRule="exact" w:before="0"/>
                    <w:ind w:left="0" w:right="0" w:firstLine="0"/>
                    <w:jc w:val="left"/>
                    <w:rPr>
                      <w:rFonts w:ascii="Calibri"/>
                      <w:sz w:val="22"/>
                    </w:rPr>
                  </w:pPr>
                  <w:r>
                    <w:rPr>
                      <w:rFonts w:ascii="Calibri"/>
                      <w:sz w:val="22"/>
                    </w:rPr>
                    <w:t>6</w:t>
                  </w:r>
                </w:p>
              </w:txbxContent>
            </v:textbox>
            <w10:wrap type="none"/>
          </v:shape>
        </w:pict>
      </w:r>
      <w:r>
        <w:rPr/>
        <w:pict>
          <v:rect style="position:absolute;margin-left:523.5pt;margin-top:35.25pt;width:19.9pt;height:18pt;mso-position-horizontal-relative:page;mso-position-vertical-relative:page;z-index:251672576" filled="true" fillcolor="#ffffff" stroked="false">
            <v:fill type="solid"/>
            <w10:wrap type="none"/>
          </v:rect>
        </w:pict>
      </w:r>
    </w:p>
    <w:p>
      <w:pPr>
        <w:pStyle w:val="BodyText"/>
        <w:spacing w:line="360" w:lineRule="auto" w:before="90"/>
        <w:ind w:left="100" w:right="148"/>
        <w:jc w:val="both"/>
      </w:pPr>
      <w:r>
        <w:rPr/>
        <w:t>The present work refers to the identification of the psychological phenomena generated for</w:t>
      </w:r>
      <w:r>
        <w:rPr>
          <w:spacing w:val="-27"/>
        </w:rPr>
        <w:t> </w:t>
      </w:r>
      <w:r>
        <w:rPr/>
        <w:t>the rise</w:t>
      </w:r>
      <w:r>
        <w:rPr>
          <w:spacing w:val="-8"/>
        </w:rPr>
        <w:t> </w:t>
      </w:r>
      <w:r>
        <w:rPr/>
        <w:t>of</w:t>
      </w:r>
      <w:r>
        <w:rPr>
          <w:spacing w:val="-5"/>
        </w:rPr>
        <w:t> </w:t>
      </w:r>
      <w:r>
        <w:rPr/>
        <w:t>the</w:t>
      </w:r>
      <w:r>
        <w:rPr>
          <w:spacing w:val="-7"/>
        </w:rPr>
        <w:t> </w:t>
      </w:r>
      <w:r>
        <w:rPr/>
        <w:t>nazism</w:t>
      </w:r>
      <w:r>
        <w:rPr>
          <w:spacing w:val="-7"/>
        </w:rPr>
        <w:t> </w:t>
      </w:r>
      <w:r>
        <w:rPr/>
        <w:t>during</w:t>
      </w:r>
      <w:r>
        <w:rPr>
          <w:spacing w:val="-6"/>
        </w:rPr>
        <w:t> </w:t>
      </w:r>
      <w:r>
        <w:rPr/>
        <w:t>the</w:t>
      </w:r>
      <w:r>
        <w:rPr>
          <w:spacing w:val="-8"/>
        </w:rPr>
        <w:t> </w:t>
      </w:r>
      <w:r>
        <w:rPr/>
        <w:t>period</w:t>
      </w:r>
      <w:r>
        <w:rPr>
          <w:spacing w:val="-6"/>
        </w:rPr>
        <w:t> </w:t>
      </w:r>
      <w:r>
        <w:rPr/>
        <w:t>of the</w:t>
      </w:r>
      <w:r>
        <w:rPr>
          <w:spacing w:val="-2"/>
        </w:rPr>
        <w:t> </w:t>
      </w:r>
      <w:r>
        <w:rPr/>
        <w:t>second</w:t>
      </w:r>
      <w:r>
        <w:rPr>
          <w:spacing w:val="-6"/>
        </w:rPr>
        <w:t> </w:t>
      </w:r>
      <w:r>
        <w:rPr/>
        <w:t>world</w:t>
      </w:r>
      <w:r>
        <w:rPr>
          <w:spacing w:val="-6"/>
        </w:rPr>
        <w:t> </w:t>
      </w:r>
      <w:r>
        <w:rPr/>
        <w:t>war</w:t>
      </w:r>
      <w:r>
        <w:rPr>
          <w:spacing w:val="-7"/>
        </w:rPr>
        <w:t> </w:t>
      </w:r>
      <w:r>
        <w:rPr/>
        <w:t>analyzing</w:t>
      </w:r>
      <w:r>
        <w:rPr>
          <w:spacing w:val="-6"/>
        </w:rPr>
        <w:t> </w:t>
      </w:r>
      <w:r>
        <w:rPr/>
        <w:t>the</w:t>
      </w:r>
      <w:r>
        <w:rPr>
          <w:spacing w:val="-7"/>
        </w:rPr>
        <w:t> </w:t>
      </w:r>
      <w:r>
        <w:rPr/>
        <w:t>artifices</w:t>
      </w:r>
      <w:r>
        <w:rPr>
          <w:spacing w:val="-4"/>
        </w:rPr>
        <w:t> </w:t>
      </w:r>
      <w:r>
        <w:rPr/>
        <w:t>used</w:t>
      </w:r>
      <w:r>
        <w:rPr>
          <w:spacing w:val="-6"/>
        </w:rPr>
        <w:t> </w:t>
      </w:r>
      <w:r>
        <w:rPr/>
        <w:t>by</w:t>
      </w:r>
      <w:r>
        <w:rPr>
          <w:spacing w:val="-2"/>
        </w:rPr>
        <w:t> </w:t>
      </w:r>
      <w:r>
        <w:rPr/>
        <w:t>the state and the consequeces caused for the dissemination of these ideology. Therefore were utilized works that within the social psychology address the theme of the mass analyzing your influence in the society and historical facts.From the historical content analyzing was possible identify the mecanisms of influence inherents of the mass psychology presents in the period of the germany nazists, using them as base for a contextualization of the phenomena with the current scenario faced by the armed forces based on the academical contents taught in the AMAN. In addition was made a relating to the reserched content with the probable social and political scenarios what will found for the Brazilian Army officer in your social mean after to conclude your period of</w:t>
      </w:r>
      <w:r>
        <w:rPr>
          <w:spacing w:val="-3"/>
        </w:rPr>
        <w:t> </w:t>
      </w:r>
      <w:r>
        <w:rPr/>
        <w:t>formation.</w:t>
      </w:r>
    </w:p>
    <w:p>
      <w:pPr>
        <w:pStyle w:val="BodyText"/>
        <w:spacing w:before="4"/>
        <w:rPr>
          <w:sz w:val="36"/>
        </w:rPr>
      </w:pPr>
    </w:p>
    <w:p>
      <w:pPr>
        <w:pStyle w:val="BodyText"/>
        <w:ind w:left="100"/>
        <w:jc w:val="both"/>
      </w:pPr>
      <w:r>
        <w:rPr>
          <w:b/>
        </w:rPr>
        <w:t>Keywords: </w:t>
      </w:r>
      <w:r>
        <w:rPr/>
        <w:t>Psychological phenomena</w:t>
      </w:r>
      <w:r>
        <w:rPr>
          <w:b/>
        </w:rPr>
        <w:t>, </w:t>
      </w:r>
      <w:r>
        <w:rPr/>
        <w:t>Germany nazists, Psychology,Mass.</w:t>
      </w:r>
    </w:p>
    <w:p>
      <w:pPr>
        <w:pStyle w:val="BodyText"/>
        <w:rPr>
          <w:sz w:val="26"/>
        </w:rPr>
      </w:pPr>
    </w:p>
    <w:p>
      <w:pPr>
        <w:pStyle w:val="BodyText"/>
        <w:spacing w:before="11"/>
        <w:rPr>
          <w:sz w:val="33"/>
        </w:rPr>
      </w:pPr>
    </w:p>
    <w:p>
      <w:pPr>
        <w:pStyle w:val="BodyText"/>
        <w:ind w:right="52"/>
        <w:jc w:val="center"/>
      </w:pPr>
      <w:r>
        <w:rPr/>
        <w:t>AUTOR: </w:t>
      </w:r>
      <w:r>
        <w:rPr>
          <w:u w:val="single"/>
        </w:rPr>
        <w:t>Lucas</w:t>
      </w:r>
      <w:r>
        <w:rPr/>
        <w:t> Carvalho de Oliveira </w:t>
      </w:r>
      <w:r>
        <w:rPr>
          <w:u w:val="single"/>
        </w:rPr>
        <w:t>Garcia</w:t>
      </w:r>
    </w:p>
    <w:p>
      <w:pPr>
        <w:pStyle w:val="BodyText"/>
        <w:spacing w:before="10"/>
        <w:rPr>
          <w:sz w:val="16"/>
        </w:rPr>
      </w:pPr>
    </w:p>
    <w:p>
      <w:pPr>
        <w:pStyle w:val="BodyText"/>
        <w:spacing w:before="90"/>
        <w:ind w:right="63"/>
        <w:jc w:val="center"/>
      </w:pPr>
      <w:r>
        <w:rPr/>
        <w:t>ORIENTADOR(A): Prof. Ricardo de Queirós Batista Ribeiro</w:t>
      </w:r>
    </w:p>
    <w:p>
      <w:pPr>
        <w:spacing w:after="0"/>
        <w:jc w:val="center"/>
        <w:sectPr>
          <w:headerReference w:type="default" r:id="rId11"/>
          <w:pgSz w:w="11910" w:h="16840"/>
          <w:pgMar w:header="1711" w:footer="0" w:top="2020" w:bottom="280" w:left="1600" w:right="980"/>
        </w:sectPr>
      </w:pPr>
    </w:p>
    <w:p>
      <w:pPr>
        <w:pStyle w:val="BodyText"/>
        <w:rPr>
          <w:sz w:val="20"/>
        </w:rPr>
      </w:pPr>
      <w:r>
        <w:rPr/>
        <w:pict>
          <v:group style="position:absolute;margin-left:519pt;margin-top:32.625pt;width:76.25pt;height:73.5pt;mso-position-horizontal-relative:page;mso-position-vertical-relative:page;z-index:251674624" coordorigin="10380,653" coordsize="1525,1470">
            <v:rect style="position:absolute;left:10455;top:660;width:420;height:390" filled="false" stroked="true" strokeweight=".75pt" strokecolor="#000000">
              <v:stroke dashstyle="solid"/>
            </v:rect>
            <v:rect style="position:absolute;left:10380;top:660;width:1525;height:1455" filled="true" fillcolor="#ffffff" stroked="false">
              <v:fill type="solid"/>
            </v:rect>
            <v:line style="position:absolute" from="10380,2115" to="11905,2115" stroked="true" strokeweight=".75pt" strokecolor="#ffffff">
              <v:stroke dashstyle="solid"/>
            </v:line>
            <w10:wrap type="none"/>
          </v:group>
        </w:pict>
      </w:r>
    </w:p>
    <w:p>
      <w:pPr>
        <w:pStyle w:val="BodyText"/>
        <w:rPr>
          <w:sz w:val="20"/>
        </w:rPr>
      </w:pPr>
    </w:p>
    <w:p>
      <w:pPr>
        <w:pStyle w:val="BodyText"/>
        <w:rPr>
          <w:sz w:val="20"/>
        </w:rPr>
      </w:pPr>
    </w:p>
    <w:p>
      <w:pPr>
        <w:pStyle w:val="BodyText"/>
        <w:spacing w:before="8"/>
        <w:rPr>
          <w:sz w:val="22"/>
        </w:rPr>
      </w:pPr>
    </w:p>
    <w:p>
      <w:pPr>
        <w:pStyle w:val="Heading1"/>
        <w:spacing w:before="88"/>
        <w:ind w:right="60"/>
        <w:jc w:val="center"/>
      </w:pPr>
      <w:r>
        <w:rPr/>
        <w:pict>
          <v:shape style="position:absolute;margin-left:533.219971pt;margin-top:-42.779716pt;width:5.6pt;height:11pt;mso-position-horizontal-relative:page;mso-position-vertical-relative:paragraph;z-index:-252673024" type="#_x0000_t202" filled="false" stroked="false">
            <v:textbox inset="0,0,0,0">
              <w:txbxContent>
                <w:p>
                  <w:pPr>
                    <w:spacing w:line="220" w:lineRule="exact" w:before="0"/>
                    <w:ind w:left="0" w:right="0" w:firstLine="0"/>
                    <w:jc w:val="left"/>
                    <w:rPr>
                      <w:rFonts w:ascii="Calibri"/>
                      <w:sz w:val="22"/>
                    </w:rPr>
                  </w:pPr>
                  <w:r>
                    <w:rPr>
                      <w:rFonts w:ascii="Calibri"/>
                      <w:sz w:val="22"/>
                    </w:rPr>
                    <w:t>7</w:t>
                  </w:r>
                </w:p>
              </w:txbxContent>
            </v:textbox>
            <w10:wrap type="none"/>
          </v:shape>
        </w:pict>
      </w:r>
      <w:r>
        <w:rPr/>
        <w:t>SUMÁRIO</w:t>
      </w:r>
    </w:p>
    <w:sdt>
      <w:sdtPr>
        <w:docPartObj>
          <w:docPartGallery w:val="Table of Contents"/>
          <w:docPartUnique/>
        </w:docPartObj>
      </w:sdtPr>
      <w:sdtEndPr/>
      <w:sdtContent>
        <w:p>
          <w:pPr>
            <w:pStyle w:val="TOC4"/>
            <w:tabs>
              <w:tab w:pos="9049" w:val="left" w:leader="dot"/>
            </w:tabs>
            <w:spacing w:before="281"/>
            <w:ind w:left="105" w:firstLine="0"/>
          </w:pPr>
          <w:hyperlink w:history="true" w:anchor="_TOC_250022">
            <w:r>
              <w:rPr/>
              <w:t>LISTA</w:t>
            </w:r>
            <w:r>
              <w:rPr>
                <w:spacing w:val="-1"/>
              </w:rPr>
              <w:t> </w:t>
            </w:r>
            <w:r>
              <w:rPr/>
              <w:t>DE</w:t>
            </w:r>
            <w:r>
              <w:rPr>
                <w:spacing w:val="-2"/>
              </w:rPr>
              <w:t> </w:t>
            </w:r>
            <w:r>
              <w:rPr/>
              <w:t>ILUSTRAÇÕES</w:t>
              <w:tab/>
              <w:t>9</w:t>
            </w:r>
          </w:hyperlink>
        </w:p>
        <w:p>
          <w:pPr>
            <w:pStyle w:val="TOC4"/>
            <w:tabs>
              <w:tab w:pos="8929" w:val="left" w:leader="dot"/>
            </w:tabs>
            <w:ind w:left="105" w:firstLine="0"/>
          </w:pPr>
          <w:r>
            <w:rPr/>
            <w:t>LISTA DE ABREVIATURAS</w:t>
          </w:r>
          <w:r>
            <w:rPr>
              <w:spacing w:val="-3"/>
            </w:rPr>
            <w:t> </w:t>
          </w:r>
          <w:r>
            <w:rPr/>
            <w:t>E</w:t>
          </w:r>
          <w:r>
            <w:rPr>
              <w:spacing w:val="-3"/>
            </w:rPr>
            <w:t> </w:t>
          </w:r>
          <w:r>
            <w:rPr/>
            <w:t>SIGLAS</w:t>
            <w:tab/>
            <w:t>10</w:t>
          </w:r>
        </w:p>
        <w:p>
          <w:pPr>
            <w:pStyle w:val="TOC4"/>
            <w:numPr>
              <w:ilvl w:val="0"/>
              <w:numId w:val="1"/>
            </w:numPr>
            <w:tabs>
              <w:tab w:pos="286" w:val="left" w:leader="none"/>
              <w:tab w:pos="8929" w:val="left" w:leader="dot"/>
            </w:tabs>
            <w:spacing w:line="240" w:lineRule="auto" w:before="234" w:after="0"/>
            <w:ind w:left="285" w:right="0" w:hanging="181"/>
            <w:jc w:val="left"/>
          </w:pPr>
          <w:hyperlink w:history="true" w:anchor="_TOC_250021">
            <w:r>
              <w:rPr/>
              <w:t>INTRODUÇÃO</w:t>
              <w:tab/>
              <w:t>11</w:t>
            </w:r>
          </w:hyperlink>
        </w:p>
        <w:p>
          <w:pPr>
            <w:pStyle w:val="TOC3"/>
            <w:numPr>
              <w:ilvl w:val="1"/>
              <w:numId w:val="1"/>
            </w:numPr>
            <w:tabs>
              <w:tab w:pos="466" w:val="left" w:leader="none"/>
              <w:tab w:pos="8929" w:val="left" w:leader="dot"/>
            </w:tabs>
            <w:spacing w:line="240" w:lineRule="auto" w:before="239" w:after="0"/>
            <w:ind w:left="465" w:right="0" w:hanging="361"/>
            <w:jc w:val="left"/>
            <w:rPr>
              <w:b w:val="0"/>
            </w:rPr>
          </w:pPr>
          <w:hyperlink w:history="true" w:anchor="_TOC_250020">
            <w:r>
              <w:rPr/>
              <w:t>OBJETIVOS</w:t>
              <w:tab/>
            </w:r>
            <w:r>
              <w:rPr>
                <w:b w:val="0"/>
              </w:rPr>
              <w:t>12</w:t>
            </w:r>
          </w:hyperlink>
        </w:p>
        <w:p>
          <w:pPr>
            <w:pStyle w:val="TOC4"/>
            <w:numPr>
              <w:ilvl w:val="2"/>
              <w:numId w:val="1"/>
            </w:numPr>
            <w:tabs>
              <w:tab w:pos="641" w:val="left" w:leader="none"/>
              <w:tab w:pos="8924" w:val="left" w:leader="dot"/>
            </w:tabs>
            <w:spacing w:line="240" w:lineRule="auto" w:before="239" w:after="0"/>
            <w:ind w:left="640" w:right="0" w:hanging="541"/>
            <w:jc w:val="left"/>
          </w:pPr>
          <w:hyperlink w:history="true" w:anchor="_TOC_250019">
            <w:r>
              <w:rPr/>
              <w:t>Objetivo Geral</w:t>
              <w:tab/>
              <w:t>12</w:t>
            </w:r>
          </w:hyperlink>
        </w:p>
        <w:p>
          <w:pPr>
            <w:pStyle w:val="TOC4"/>
            <w:numPr>
              <w:ilvl w:val="2"/>
              <w:numId w:val="1"/>
            </w:numPr>
            <w:tabs>
              <w:tab w:pos="641" w:val="left" w:leader="none"/>
              <w:tab w:pos="8924" w:val="left" w:leader="dot"/>
            </w:tabs>
            <w:spacing w:line="240" w:lineRule="auto" w:before="239" w:after="0"/>
            <w:ind w:left="640" w:right="0" w:hanging="541"/>
            <w:jc w:val="left"/>
          </w:pPr>
          <w:hyperlink w:history="true" w:anchor="_TOC_250018">
            <w:r>
              <w:rPr/>
              <w:t>Objetivos</w:t>
            </w:r>
            <w:r>
              <w:rPr>
                <w:spacing w:val="-4"/>
              </w:rPr>
              <w:t> </w:t>
            </w:r>
            <w:r>
              <w:rPr/>
              <w:t>Específicos</w:t>
              <w:tab/>
              <w:t>12</w:t>
            </w:r>
          </w:hyperlink>
        </w:p>
        <w:p>
          <w:pPr>
            <w:pStyle w:val="TOC3"/>
            <w:numPr>
              <w:ilvl w:val="0"/>
              <w:numId w:val="1"/>
            </w:numPr>
            <w:tabs>
              <w:tab w:pos="286" w:val="left" w:leader="none"/>
              <w:tab w:pos="8929" w:val="left" w:leader="dot"/>
            </w:tabs>
            <w:spacing w:line="240" w:lineRule="auto" w:before="239" w:after="0"/>
            <w:ind w:left="285" w:right="0" w:hanging="181"/>
            <w:jc w:val="left"/>
            <w:rPr>
              <w:b w:val="0"/>
            </w:rPr>
          </w:pPr>
          <w:hyperlink w:history="true" w:anchor="_TOC_250017">
            <w:r>
              <w:rPr/>
              <w:t>REFERENCIAL</w:t>
            </w:r>
            <w:r>
              <w:rPr>
                <w:spacing w:val="-1"/>
              </w:rPr>
              <w:t> </w:t>
            </w:r>
            <w:r>
              <w:rPr/>
              <w:t>TEÓRICO</w:t>
              <w:tab/>
            </w:r>
            <w:r>
              <w:rPr>
                <w:b w:val="0"/>
              </w:rPr>
              <w:t>13</w:t>
            </w:r>
          </w:hyperlink>
        </w:p>
        <w:p>
          <w:pPr>
            <w:pStyle w:val="TOC4"/>
            <w:numPr>
              <w:ilvl w:val="1"/>
              <w:numId w:val="1"/>
            </w:numPr>
            <w:tabs>
              <w:tab w:pos="461" w:val="left" w:leader="none"/>
              <w:tab w:pos="8924" w:val="left" w:leader="dot"/>
            </w:tabs>
            <w:spacing w:line="240" w:lineRule="auto" w:before="235" w:after="0"/>
            <w:ind w:left="460" w:right="0" w:hanging="361"/>
            <w:jc w:val="left"/>
          </w:pPr>
          <w:hyperlink w:history="true" w:anchor="_TOC_250016">
            <w:r>
              <w:rPr/>
              <w:t>CONCEITOS E</w:t>
            </w:r>
            <w:r>
              <w:rPr>
                <w:spacing w:val="-3"/>
              </w:rPr>
              <w:t> </w:t>
            </w:r>
            <w:r>
              <w:rPr/>
              <w:t>TEORIAS</w:t>
              <w:tab/>
              <w:t>13</w:t>
            </w:r>
          </w:hyperlink>
        </w:p>
        <w:p>
          <w:pPr>
            <w:pStyle w:val="TOC4"/>
            <w:numPr>
              <w:ilvl w:val="2"/>
              <w:numId w:val="1"/>
            </w:numPr>
            <w:tabs>
              <w:tab w:pos="641" w:val="left" w:leader="none"/>
              <w:tab w:pos="8924" w:val="left" w:leader="dot"/>
            </w:tabs>
            <w:spacing w:line="240" w:lineRule="auto" w:before="239" w:after="0"/>
            <w:ind w:left="641" w:right="0" w:hanging="541"/>
            <w:jc w:val="left"/>
          </w:pPr>
          <w:r>
            <w:rPr/>
            <w:t>O CONCEITOS</w:t>
          </w:r>
          <w:r>
            <w:rPr>
              <w:spacing w:val="-1"/>
            </w:rPr>
            <w:t> </w:t>
          </w:r>
          <w:r>
            <w:rPr/>
            <w:t>DE</w:t>
          </w:r>
          <w:r>
            <w:rPr>
              <w:spacing w:val="-3"/>
            </w:rPr>
            <w:t> </w:t>
          </w:r>
          <w:r>
            <w:rPr/>
            <w:t>MASSA</w:t>
            <w:tab/>
            <w:t>14</w:t>
          </w:r>
        </w:p>
        <w:p>
          <w:pPr>
            <w:pStyle w:val="TOC4"/>
            <w:numPr>
              <w:ilvl w:val="1"/>
              <w:numId w:val="1"/>
            </w:numPr>
            <w:tabs>
              <w:tab w:pos="461" w:val="left" w:leader="none"/>
              <w:tab w:pos="8924" w:val="left" w:leader="dot"/>
            </w:tabs>
            <w:spacing w:line="240" w:lineRule="auto" w:before="239" w:after="0"/>
            <w:ind w:left="461" w:right="0" w:hanging="361"/>
            <w:jc w:val="left"/>
          </w:pPr>
          <w:r>
            <w:rPr/>
            <w:t>ABORDAGENS</w:t>
          </w:r>
          <w:r>
            <w:rPr>
              <w:spacing w:val="-1"/>
            </w:rPr>
            <w:t> </w:t>
          </w:r>
          <w:r>
            <w:rPr/>
            <w:t>TEÓRICO-EMPIRICAS</w:t>
            <w:tab/>
            <w:t>14</w:t>
          </w:r>
        </w:p>
        <w:p>
          <w:pPr>
            <w:pStyle w:val="TOC4"/>
            <w:numPr>
              <w:ilvl w:val="2"/>
              <w:numId w:val="1"/>
            </w:numPr>
            <w:tabs>
              <w:tab w:pos="641" w:val="left" w:leader="none"/>
              <w:tab w:pos="8924" w:val="left" w:leader="dot"/>
            </w:tabs>
            <w:spacing w:line="240" w:lineRule="auto" w:before="239" w:after="0"/>
            <w:ind w:left="640" w:right="0" w:hanging="541"/>
            <w:jc w:val="left"/>
          </w:pPr>
          <w:hyperlink w:history="true" w:anchor="_TOC_250015">
            <w:r>
              <w:rPr/>
              <w:t>LE</w:t>
            </w:r>
            <w:r>
              <w:rPr>
                <w:spacing w:val="-3"/>
              </w:rPr>
              <w:t> </w:t>
            </w:r>
            <w:r>
              <w:rPr/>
              <w:t>BON</w:t>
              <w:tab/>
              <w:t>15</w:t>
            </w:r>
          </w:hyperlink>
        </w:p>
        <w:p>
          <w:pPr>
            <w:pStyle w:val="TOC4"/>
            <w:numPr>
              <w:ilvl w:val="2"/>
              <w:numId w:val="1"/>
            </w:numPr>
            <w:tabs>
              <w:tab w:pos="641" w:val="left" w:leader="none"/>
              <w:tab w:pos="8924" w:val="left" w:leader="dot"/>
            </w:tabs>
            <w:spacing w:line="240" w:lineRule="auto" w:before="239" w:after="0"/>
            <w:ind w:left="640" w:right="0" w:hanging="541"/>
            <w:jc w:val="left"/>
          </w:pPr>
          <w:hyperlink w:history="true" w:anchor="_TOC_250014">
            <w:r>
              <w:rPr/>
              <w:t>CARL</w:t>
            </w:r>
            <w:r>
              <w:rPr>
                <w:spacing w:val="-1"/>
              </w:rPr>
              <w:t> </w:t>
            </w:r>
            <w:r>
              <w:rPr/>
              <w:t>JUNG</w:t>
              <w:tab/>
              <w:t>15</w:t>
            </w:r>
          </w:hyperlink>
        </w:p>
        <w:p>
          <w:pPr>
            <w:pStyle w:val="TOC3"/>
            <w:numPr>
              <w:ilvl w:val="0"/>
              <w:numId w:val="1"/>
            </w:numPr>
            <w:tabs>
              <w:tab w:pos="281" w:val="left" w:leader="none"/>
              <w:tab w:pos="8924" w:val="left" w:leader="dot"/>
            </w:tabs>
            <w:spacing w:line="240" w:lineRule="auto" w:before="234" w:after="0"/>
            <w:ind w:left="280" w:right="0" w:hanging="181"/>
            <w:jc w:val="left"/>
            <w:rPr>
              <w:b w:val="0"/>
            </w:rPr>
          </w:pPr>
          <w:hyperlink w:history="true" w:anchor="_TOC_250013">
            <w:r>
              <w:rPr/>
              <w:t>REFERENCIAL</w:t>
            </w:r>
            <w:r>
              <w:rPr>
                <w:spacing w:val="-3"/>
              </w:rPr>
              <w:t> </w:t>
            </w:r>
            <w:r>
              <w:rPr/>
              <w:t>METODOLÓGICO</w:t>
              <w:tab/>
            </w:r>
            <w:r>
              <w:rPr>
                <w:b w:val="0"/>
              </w:rPr>
              <w:t>17</w:t>
            </w:r>
          </w:hyperlink>
        </w:p>
        <w:p>
          <w:pPr>
            <w:pStyle w:val="TOC4"/>
            <w:numPr>
              <w:ilvl w:val="1"/>
              <w:numId w:val="1"/>
            </w:numPr>
            <w:tabs>
              <w:tab w:pos="461" w:val="left" w:leader="none"/>
              <w:tab w:pos="8924" w:val="left" w:leader="dot"/>
            </w:tabs>
            <w:spacing w:line="240" w:lineRule="auto" w:before="239" w:after="0"/>
            <w:ind w:left="460" w:right="0" w:hanging="361"/>
            <w:jc w:val="left"/>
          </w:pPr>
          <w:hyperlink w:history="true" w:anchor="_TOC_250012">
            <w:r>
              <w:rPr/>
              <w:t>TIPO DE</w:t>
            </w:r>
            <w:r>
              <w:rPr>
                <w:spacing w:val="-3"/>
              </w:rPr>
              <w:t> </w:t>
            </w:r>
            <w:r>
              <w:rPr/>
              <w:t>PESQUISA</w:t>
              <w:tab/>
              <w:t>17</w:t>
            </w:r>
          </w:hyperlink>
        </w:p>
        <w:p>
          <w:pPr>
            <w:pStyle w:val="TOC4"/>
            <w:numPr>
              <w:ilvl w:val="1"/>
              <w:numId w:val="1"/>
            </w:numPr>
            <w:tabs>
              <w:tab w:pos="461" w:val="left" w:leader="none"/>
              <w:tab w:pos="8924" w:val="left" w:leader="dot"/>
            </w:tabs>
            <w:spacing w:line="240" w:lineRule="auto" w:before="240" w:after="0"/>
            <w:ind w:left="460" w:right="0" w:hanging="361"/>
            <w:jc w:val="left"/>
          </w:pPr>
          <w:hyperlink w:history="true" w:anchor="_TOC_250011">
            <w:r>
              <w:rPr/>
              <w:t>MÉTODOS</w:t>
              <w:tab/>
              <w:t>18</w:t>
            </w:r>
          </w:hyperlink>
        </w:p>
        <w:p>
          <w:pPr>
            <w:pStyle w:val="TOC4"/>
            <w:numPr>
              <w:ilvl w:val="2"/>
              <w:numId w:val="1"/>
            </w:numPr>
            <w:tabs>
              <w:tab w:pos="641" w:val="left" w:leader="none"/>
              <w:tab w:pos="8924" w:val="left" w:leader="dot"/>
            </w:tabs>
            <w:spacing w:line="240" w:lineRule="auto" w:before="239" w:after="0"/>
            <w:ind w:left="640" w:right="0" w:hanging="541"/>
            <w:jc w:val="left"/>
          </w:pPr>
          <w:hyperlink w:history="true" w:anchor="_TOC_250010">
            <w:r>
              <w:rPr/>
              <w:t>ANÁLISE DE OBRA POR MÉTODO HISTÓRICO</w:t>
            </w:r>
            <w:r>
              <w:rPr>
                <w:spacing w:val="-8"/>
              </w:rPr>
              <w:t> </w:t>
            </w:r>
            <w:r>
              <w:rPr/>
              <w:t>E</w:t>
            </w:r>
            <w:r>
              <w:rPr>
                <w:spacing w:val="-3"/>
              </w:rPr>
              <w:t> </w:t>
            </w:r>
            <w:r>
              <w:rPr/>
              <w:t>INDUTIVO</w:t>
              <w:tab/>
              <w:t>18</w:t>
            </w:r>
          </w:hyperlink>
        </w:p>
        <w:p>
          <w:pPr>
            <w:pStyle w:val="TOC4"/>
            <w:numPr>
              <w:ilvl w:val="1"/>
              <w:numId w:val="1"/>
            </w:numPr>
            <w:tabs>
              <w:tab w:pos="461" w:val="left" w:leader="none"/>
              <w:tab w:pos="8924" w:val="left" w:leader="dot"/>
            </w:tabs>
            <w:spacing w:line="240" w:lineRule="auto" w:before="234" w:after="0"/>
            <w:ind w:left="460" w:right="0" w:hanging="361"/>
            <w:jc w:val="left"/>
          </w:pPr>
          <w:hyperlink w:history="true" w:anchor="_TOC_250009">
            <w:r>
              <w:rPr/>
              <w:t>OBRAS</w:t>
              <w:tab/>
              <w:t>19</w:t>
            </w:r>
          </w:hyperlink>
        </w:p>
        <w:p>
          <w:pPr>
            <w:pStyle w:val="TOC1"/>
            <w:numPr>
              <w:ilvl w:val="0"/>
              <w:numId w:val="1"/>
            </w:numPr>
            <w:tabs>
              <w:tab w:pos="281" w:val="left" w:leader="none"/>
              <w:tab w:pos="8823" w:val="left" w:leader="dot"/>
            </w:tabs>
            <w:spacing w:line="240" w:lineRule="auto" w:before="240" w:after="0"/>
            <w:ind w:left="280" w:right="58" w:hanging="281"/>
            <w:jc w:val="left"/>
            <w:rPr>
              <w:b w:val="0"/>
            </w:rPr>
          </w:pPr>
          <w:hyperlink w:history="true" w:anchor="_TOC_250008">
            <w:r>
              <w:rPr/>
              <w:t>HISTÓRICO DE CONFLITOS DA</w:t>
            </w:r>
            <w:r>
              <w:rPr>
                <w:spacing w:val="-10"/>
              </w:rPr>
              <w:t> </w:t>
            </w:r>
            <w:r>
              <w:rPr/>
              <w:t>SOCIEDADE</w:t>
            </w:r>
            <w:r>
              <w:rPr>
                <w:spacing w:val="-1"/>
              </w:rPr>
              <w:t> </w:t>
            </w:r>
            <w:r>
              <w:rPr/>
              <w:t>ALEMÃ</w:t>
              <w:tab/>
            </w:r>
            <w:r>
              <w:rPr>
                <w:b w:val="0"/>
              </w:rPr>
              <w:t>19</w:t>
            </w:r>
          </w:hyperlink>
        </w:p>
        <w:p>
          <w:pPr>
            <w:pStyle w:val="TOC4"/>
            <w:numPr>
              <w:ilvl w:val="1"/>
              <w:numId w:val="1"/>
            </w:numPr>
            <w:tabs>
              <w:tab w:pos="461" w:val="left" w:leader="none"/>
              <w:tab w:pos="8924" w:val="left" w:leader="dot"/>
            </w:tabs>
            <w:spacing w:line="240" w:lineRule="auto" w:before="239" w:after="0"/>
            <w:ind w:left="460" w:right="0" w:hanging="361"/>
            <w:jc w:val="left"/>
          </w:pPr>
          <w:hyperlink w:history="true" w:anchor="_TOC_250007">
            <w:r>
              <w:rPr/>
              <w:t>MUDANÇAS SOCIAS ORIGINADAS DOS</w:t>
            </w:r>
            <w:r>
              <w:rPr>
                <w:spacing w:val="-14"/>
              </w:rPr>
              <w:t> </w:t>
            </w:r>
            <w:r>
              <w:rPr/>
              <w:t>CONFLITOS</w:t>
            </w:r>
            <w:r>
              <w:rPr>
                <w:spacing w:val="6"/>
              </w:rPr>
              <w:t> </w:t>
            </w:r>
            <w:r>
              <w:rPr/>
              <w:t>EXTERNOS</w:t>
              <w:tab/>
              <w:t>21</w:t>
            </w:r>
          </w:hyperlink>
        </w:p>
        <w:p>
          <w:pPr>
            <w:pStyle w:val="TOC2"/>
            <w:tabs>
              <w:tab w:pos="8823" w:val="left" w:leader="dot"/>
            </w:tabs>
            <w:ind w:firstLine="0"/>
            <w:jc w:val="center"/>
          </w:pPr>
          <w:hyperlink w:history="true" w:anchor="_TOC_250006">
            <w:r>
              <w:rPr/>
              <w:t>4.1.2 CONFLITOS INTERNOS E</w:t>
            </w:r>
            <w:r>
              <w:rPr>
                <w:spacing w:val="-7"/>
              </w:rPr>
              <w:t> </w:t>
            </w:r>
            <w:r>
              <w:rPr/>
              <w:t>CRISES SOCIAIS</w:t>
              <w:tab/>
              <w:t>22</w:t>
            </w:r>
          </w:hyperlink>
        </w:p>
        <w:p>
          <w:pPr>
            <w:pStyle w:val="TOC4"/>
            <w:numPr>
              <w:ilvl w:val="1"/>
              <w:numId w:val="1"/>
            </w:numPr>
            <w:tabs>
              <w:tab w:pos="461" w:val="left" w:leader="none"/>
              <w:tab w:pos="8924" w:val="left" w:leader="dot"/>
            </w:tabs>
            <w:spacing w:line="240" w:lineRule="auto" w:before="239" w:after="0"/>
            <w:ind w:left="460" w:right="0" w:hanging="361"/>
            <w:jc w:val="left"/>
          </w:pPr>
          <w:hyperlink w:history="true" w:anchor="_TOC_250005">
            <w:r>
              <w:rPr/>
              <w:t>O SURGIMENTO DE</w:t>
            </w:r>
            <w:r>
              <w:rPr>
                <w:spacing w:val="-3"/>
              </w:rPr>
              <w:t> </w:t>
            </w:r>
            <w:r>
              <w:rPr/>
              <w:t>UM LÍDER</w:t>
              <w:tab/>
              <w:t>23</w:t>
            </w:r>
          </w:hyperlink>
        </w:p>
        <w:p>
          <w:pPr>
            <w:pStyle w:val="TOC4"/>
            <w:numPr>
              <w:ilvl w:val="2"/>
              <w:numId w:val="1"/>
            </w:numPr>
            <w:tabs>
              <w:tab w:pos="646" w:val="left" w:leader="none"/>
              <w:tab w:pos="8929" w:val="left" w:leader="dot"/>
            </w:tabs>
            <w:spacing w:line="240" w:lineRule="auto" w:before="234" w:after="0"/>
            <w:ind w:left="645" w:right="0" w:hanging="541"/>
            <w:jc w:val="left"/>
          </w:pPr>
          <w:hyperlink w:history="true" w:anchor="_TOC_250004">
            <w:r>
              <w:rPr/>
              <w:t>ORIGENS DO</w:t>
            </w:r>
            <w:r>
              <w:rPr>
                <w:spacing w:val="-1"/>
              </w:rPr>
              <w:t> </w:t>
            </w:r>
            <w:r>
              <w:rPr/>
              <w:t>LÍDER</w:t>
            </w:r>
            <w:r>
              <w:rPr>
                <w:spacing w:val="-2"/>
              </w:rPr>
              <w:t> </w:t>
            </w:r>
            <w:r>
              <w:rPr/>
              <w:t>ALEMÃO</w:t>
              <w:tab/>
              <w:t>24</w:t>
            </w:r>
          </w:hyperlink>
        </w:p>
        <w:p>
          <w:pPr>
            <w:pStyle w:val="TOC4"/>
            <w:numPr>
              <w:ilvl w:val="2"/>
              <w:numId w:val="1"/>
            </w:numPr>
            <w:tabs>
              <w:tab w:pos="641" w:val="left" w:leader="none"/>
              <w:tab w:pos="8924" w:val="left" w:leader="dot"/>
            </w:tabs>
            <w:spacing w:line="240" w:lineRule="auto" w:before="239" w:after="0"/>
            <w:ind w:left="640" w:right="0" w:hanging="541"/>
            <w:jc w:val="left"/>
          </w:pPr>
          <w:hyperlink w:history="true" w:anchor="_TOC_250003">
            <w:r>
              <w:rPr/>
              <w:t>CARACTERISTICAS DO</w:t>
            </w:r>
            <w:r>
              <w:rPr>
                <w:spacing w:val="-2"/>
              </w:rPr>
              <w:t> </w:t>
            </w:r>
            <w:r>
              <w:rPr/>
              <w:t>LIDER</w:t>
            </w:r>
            <w:r>
              <w:rPr>
                <w:spacing w:val="-2"/>
              </w:rPr>
              <w:t> </w:t>
            </w:r>
            <w:r>
              <w:rPr/>
              <w:t>ALEMÃO</w:t>
              <w:tab/>
              <w:t>26</w:t>
            </w:r>
          </w:hyperlink>
        </w:p>
        <w:p>
          <w:pPr>
            <w:pStyle w:val="TOC4"/>
            <w:numPr>
              <w:ilvl w:val="1"/>
              <w:numId w:val="1"/>
            </w:numPr>
            <w:tabs>
              <w:tab w:pos="461" w:val="left" w:leader="none"/>
              <w:tab w:pos="8924" w:val="left" w:leader="dot"/>
            </w:tabs>
            <w:spacing w:line="240" w:lineRule="auto" w:before="239" w:after="0"/>
            <w:ind w:left="460" w:right="0" w:hanging="361"/>
            <w:jc w:val="left"/>
          </w:pPr>
          <w:hyperlink w:history="true" w:anchor="_TOC_250002">
            <w:r>
              <w:rPr/>
              <w:t>A NOITE DAS</w:t>
            </w:r>
            <w:r>
              <w:rPr>
                <w:spacing w:val="-5"/>
              </w:rPr>
              <w:t> </w:t>
            </w:r>
            <w:r>
              <w:rPr/>
              <w:t>FACAS LONGAS</w:t>
              <w:tab/>
              <w:t>26</w:t>
            </w:r>
          </w:hyperlink>
        </w:p>
        <w:p>
          <w:pPr>
            <w:pStyle w:val="TOC3"/>
            <w:numPr>
              <w:ilvl w:val="0"/>
              <w:numId w:val="1"/>
            </w:numPr>
            <w:tabs>
              <w:tab w:pos="281" w:val="left" w:leader="none"/>
              <w:tab w:pos="8924" w:val="left" w:leader="dot"/>
            </w:tabs>
            <w:spacing w:line="240" w:lineRule="auto" w:before="240" w:after="0"/>
            <w:ind w:left="280" w:right="0" w:hanging="181"/>
            <w:jc w:val="left"/>
            <w:rPr>
              <w:b w:val="0"/>
            </w:rPr>
          </w:pPr>
          <w:hyperlink w:history="true" w:anchor="_TOC_250001">
            <w:r>
              <w:rPr/>
              <w:t>A ALEMANHA E</w:t>
            </w:r>
            <w:r>
              <w:rPr>
                <w:spacing w:val="-3"/>
              </w:rPr>
              <w:t> </w:t>
            </w:r>
            <w:r>
              <w:rPr/>
              <w:t>AS MASSAS</w:t>
              <w:tab/>
            </w:r>
            <w:r>
              <w:rPr>
                <w:b w:val="0"/>
              </w:rPr>
              <w:t>28</w:t>
            </w:r>
          </w:hyperlink>
        </w:p>
        <w:p>
          <w:pPr>
            <w:pStyle w:val="TOC2"/>
            <w:numPr>
              <w:ilvl w:val="1"/>
              <w:numId w:val="1"/>
            </w:numPr>
            <w:tabs>
              <w:tab w:pos="461" w:val="left" w:leader="none"/>
              <w:tab w:pos="8823" w:val="left" w:leader="dot"/>
            </w:tabs>
            <w:spacing w:line="240" w:lineRule="auto" w:before="239" w:after="0"/>
            <w:ind w:left="460" w:right="58" w:hanging="461"/>
            <w:jc w:val="left"/>
          </w:pPr>
          <w:hyperlink w:history="true" w:anchor="_TOC_250000">
            <w:r>
              <w:rPr/>
              <w:t>CARACTERISTICAS DAS MASSAS</w:t>
            </w:r>
            <w:r>
              <w:rPr>
                <w:spacing w:val="-9"/>
              </w:rPr>
              <w:t> </w:t>
            </w:r>
            <w:r>
              <w:rPr/>
              <w:t>NA</w:t>
            </w:r>
            <w:r>
              <w:rPr>
                <w:spacing w:val="-1"/>
              </w:rPr>
              <w:t> </w:t>
            </w:r>
            <w:r>
              <w:rPr/>
              <w:t>ALEMANHA</w:t>
              <w:tab/>
              <w:t>28</w:t>
            </w:r>
          </w:hyperlink>
        </w:p>
      </w:sdtContent>
    </w:sdt>
    <w:p>
      <w:pPr>
        <w:spacing w:after="0" w:line="240" w:lineRule="auto"/>
        <w:jc w:val="left"/>
        <w:sectPr>
          <w:headerReference w:type="default" r:id="rId12"/>
          <w:pgSz w:w="11910" w:h="16840"/>
          <w:pgMar w:header="0" w:footer="0" w:top="660" w:bottom="280" w:left="1600" w:right="980"/>
        </w:sectPr>
      </w:pPr>
    </w:p>
    <w:p>
      <w:pPr>
        <w:spacing w:before="31"/>
        <w:ind w:left="0" w:right="147" w:firstLine="0"/>
        <w:jc w:val="right"/>
        <w:rPr>
          <w:rFonts w:ascii="Calibri"/>
          <w:sz w:val="22"/>
        </w:rPr>
      </w:pPr>
      <w:r>
        <w:rPr>
          <w:rFonts w:ascii="Calibri"/>
          <w:sz w:val="22"/>
        </w:rPr>
        <w:t>8</w:t>
      </w:r>
    </w:p>
    <w:p>
      <w:pPr>
        <w:pStyle w:val="ListParagraph"/>
        <w:numPr>
          <w:ilvl w:val="2"/>
          <w:numId w:val="1"/>
        </w:numPr>
        <w:tabs>
          <w:tab w:pos="646" w:val="left" w:leader="none"/>
          <w:tab w:pos="9169" w:val="right" w:leader="dot"/>
        </w:tabs>
        <w:spacing w:line="240" w:lineRule="auto" w:before="722" w:after="0"/>
        <w:ind w:left="645" w:right="0" w:hanging="541"/>
        <w:jc w:val="left"/>
        <w:rPr>
          <w:sz w:val="24"/>
        </w:rPr>
      </w:pPr>
      <w:r>
        <w:rPr>
          <w:sz w:val="24"/>
        </w:rPr>
        <w:t>IMPULSIVIDADE</w:t>
        <w:tab/>
        <w:t>29</w:t>
      </w:r>
    </w:p>
    <w:p>
      <w:pPr>
        <w:pStyle w:val="ListParagraph"/>
        <w:numPr>
          <w:ilvl w:val="2"/>
          <w:numId w:val="1"/>
        </w:numPr>
        <w:tabs>
          <w:tab w:pos="646" w:val="left" w:leader="none"/>
          <w:tab w:pos="9169" w:val="right" w:leader="dot"/>
        </w:tabs>
        <w:spacing w:line="240" w:lineRule="auto" w:before="239" w:after="0"/>
        <w:ind w:left="646" w:right="0" w:hanging="541"/>
        <w:jc w:val="left"/>
        <w:rPr>
          <w:sz w:val="24"/>
        </w:rPr>
      </w:pPr>
      <w:r>
        <w:rPr>
          <w:sz w:val="24"/>
        </w:rPr>
        <w:t>IRRITABILIDADE</w:t>
        <w:tab/>
        <w:t>29</w:t>
      </w:r>
    </w:p>
    <w:p>
      <w:pPr>
        <w:pStyle w:val="ListParagraph"/>
        <w:numPr>
          <w:ilvl w:val="2"/>
          <w:numId w:val="1"/>
        </w:numPr>
        <w:tabs>
          <w:tab w:pos="646" w:val="left" w:leader="none"/>
          <w:tab w:pos="9169" w:val="right" w:leader="dot"/>
        </w:tabs>
        <w:spacing w:line="240" w:lineRule="auto" w:before="239" w:after="0"/>
        <w:ind w:left="645" w:right="0" w:hanging="541"/>
        <w:jc w:val="left"/>
        <w:rPr>
          <w:sz w:val="24"/>
        </w:rPr>
      </w:pPr>
      <w:r>
        <w:rPr>
          <w:sz w:val="24"/>
        </w:rPr>
        <w:t>SUGESTIONABILIDADE</w:t>
        <w:tab/>
        <w:t>30</w:t>
      </w:r>
    </w:p>
    <w:p>
      <w:pPr>
        <w:pStyle w:val="ListParagraph"/>
        <w:numPr>
          <w:ilvl w:val="1"/>
          <w:numId w:val="1"/>
        </w:numPr>
        <w:tabs>
          <w:tab w:pos="466" w:val="left" w:leader="none"/>
          <w:tab w:pos="9169" w:val="right" w:leader="dot"/>
        </w:tabs>
        <w:spacing w:line="240" w:lineRule="auto" w:before="239" w:after="0"/>
        <w:ind w:left="465" w:right="0" w:hanging="361"/>
        <w:jc w:val="left"/>
        <w:rPr>
          <w:sz w:val="24"/>
        </w:rPr>
      </w:pPr>
      <w:r>
        <w:rPr>
          <w:sz w:val="24"/>
        </w:rPr>
        <w:t>CONDUTORES E MEIOS</w:t>
      </w:r>
      <w:r>
        <w:rPr>
          <w:spacing w:val="-1"/>
          <w:sz w:val="24"/>
        </w:rPr>
        <w:t> </w:t>
      </w:r>
      <w:r>
        <w:rPr>
          <w:sz w:val="24"/>
        </w:rPr>
        <w:t>DE</w:t>
      </w:r>
      <w:r>
        <w:rPr>
          <w:spacing w:val="-2"/>
          <w:sz w:val="24"/>
        </w:rPr>
        <w:t> </w:t>
      </w:r>
      <w:r>
        <w:rPr>
          <w:sz w:val="24"/>
        </w:rPr>
        <w:t>PERSUASÃO</w:t>
        <w:tab/>
        <w:t>30</w:t>
      </w:r>
    </w:p>
    <w:p>
      <w:pPr>
        <w:pStyle w:val="ListParagraph"/>
        <w:numPr>
          <w:ilvl w:val="1"/>
          <w:numId w:val="1"/>
        </w:numPr>
        <w:tabs>
          <w:tab w:pos="466" w:val="left" w:leader="none"/>
          <w:tab w:pos="9169" w:val="right" w:leader="dot"/>
        </w:tabs>
        <w:spacing w:line="240" w:lineRule="auto" w:before="234" w:after="0"/>
        <w:ind w:left="465" w:right="0" w:hanging="361"/>
        <w:jc w:val="left"/>
        <w:rPr>
          <w:sz w:val="24"/>
        </w:rPr>
      </w:pPr>
      <w:r>
        <w:rPr>
          <w:sz w:val="24"/>
        </w:rPr>
        <w:t>A PROPAGANDA</w:t>
      </w:r>
      <w:r>
        <w:rPr>
          <w:spacing w:val="-4"/>
          <w:sz w:val="24"/>
        </w:rPr>
        <w:t> </w:t>
      </w:r>
      <w:r>
        <w:rPr>
          <w:sz w:val="24"/>
        </w:rPr>
        <w:t>NAZISTA</w:t>
        <w:tab/>
        <w:t>31</w:t>
      </w:r>
    </w:p>
    <w:p>
      <w:pPr>
        <w:pStyle w:val="ListParagraph"/>
        <w:numPr>
          <w:ilvl w:val="2"/>
          <w:numId w:val="1"/>
        </w:numPr>
        <w:tabs>
          <w:tab w:pos="646" w:val="left" w:leader="none"/>
          <w:tab w:pos="9169" w:val="right" w:leader="dot"/>
        </w:tabs>
        <w:spacing w:line="240" w:lineRule="auto" w:before="240" w:after="0"/>
        <w:ind w:left="645" w:right="0" w:hanging="541"/>
        <w:jc w:val="left"/>
        <w:rPr>
          <w:sz w:val="24"/>
        </w:rPr>
      </w:pPr>
      <w:r>
        <w:rPr>
          <w:sz w:val="24"/>
        </w:rPr>
        <w:t>O USO DA RÁDIO, JORNAIS</w:t>
      </w:r>
      <w:r>
        <w:rPr>
          <w:spacing w:val="-2"/>
          <w:sz w:val="24"/>
        </w:rPr>
        <w:t> </w:t>
      </w:r>
      <w:r>
        <w:rPr>
          <w:sz w:val="24"/>
        </w:rPr>
        <w:t>E</w:t>
      </w:r>
      <w:r>
        <w:rPr>
          <w:spacing w:val="-3"/>
          <w:sz w:val="24"/>
        </w:rPr>
        <w:t> </w:t>
      </w:r>
      <w:r>
        <w:rPr>
          <w:sz w:val="24"/>
        </w:rPr>
        <w:t>PANFLETOS</w:t>
        <w:tab/>
        <w:t>32</w:t>
      </w:r>
    </w:p>
    <w:p>
      <w:pPr>
        <w:pStyle w:val="ListParagraph"/>
        <w:numPr>
          <w:ilvl w:val="0"/>
          <w:numId w:val="1"/>
        </w:numPr>
        <w:tabs>
          <w:tab w:pos="286" w:val="left" w:leader="none"/>
          <w:tab w:pos="9169" w:val="right" w:leader="dot"/>
        </w:tabs>
        <w:spacing w:line="240" w:lineRule="auto" w:before="239" w:after="0"/>
        <w:ind w:left="285" w:right="0" w:hanging="181"/>
        <w:jc w:val="left"/>
        <w:rPr>
          <w:sz w:val="24"/>
        </w:rPr>
      </w:pPr>
      <w:r>
        <w:rPr>
          <w:b/>
          <w:sz w:val="24"/>
        </w:rPr>
        <w:t>CONCLUSÃO</w:t>
        <w:tab/>
      </w:r>
      <w:r>
        <w:rPr>
          <w:sz w:val="24"/>
        </w:rPr>
        <w:t>34</w:t>
      </w:r>
    </w:p>
    <w:p>
      <w:pPr>
        <w:pStyle w:val="BodyText"/>
        <w:tabs>
          <w:tab w:pos="9169" w:val="right" w:leader="dot"/>
        </w:tabs>
        <w:spacing w:before="239"/>
        <w:ind w:left="105"/>
      </w:pPr>
      <w:r>
        <w:rPr/>
        <w:t>REFERÊNCIAS</w:t>
        <w:tab/>
        <w:t>36</w:t>
      </w:r>
    </w:p>
    <w:p>
      <w:pPr>
        <w:spacing w:after="0"/>
        <w:sectPr>
          <w:headerReference w:type="default" r:id="rId13"/>
          <w:pgSz w:w="11910" w:h="16840"/>
          <w:pgMar w:header="0" w:footer="0" w:top="680" w:bottom="280" w:left="1600" w:right="980"/>
        </w:sectPr>
      </w:pPr>
    </w:p>
    <w:p>
      <w:pPr>
        <w:pStyle w:val="BodyText"/>
        <w:rPr>
          <w:sz w:val="30"/>
        </w:rPr>
      </w:pPr>
      <w:r>
        <w:rPr/>
        <w:pict>
          <v:rect style="position:absolute;margin-left:510.75pt;margin-top:30.75pt;width:51.75pt;height:54.35pt;mso-position-horizontal-relative:page;mso-position-vertical-relative:page;z-index:251676672" filled="true" fillcolor="#ffffff" stroked="false">
            <v:fill type="solid"/>
            <w10:wrap type="none"/>
          </v:rect>
        </w:pict>
      </w:r>
    </w:p>
    <w:p>
      <w:pPr>
        <w:pStyle w:val="BodyText"/>
        <w:rPr>
          <w:sz w:val="30"/>
        </w:rPr>
      </w:pPr>
    </w:p>
    <w:p>
      <w:pPr>
        <w:pStyle w:val="BodyText"/>
        <w:spacing w:before="9"/>
        <w:rPr>
          <w:sz w:val="33"/>
        </w:rPr>
      </w:pPr>
    </w:p>
    <w:p>
      <w:pPr>
        <w:pStyle w:val="Heading1"/>
        <w:ind w:right="60"/>
        <w:jc w:val="center"/>
      </w:pPr>
      <w:r>
        <w:rPr/>
        <w:pict>
          <v:shape style="position:absolute;margin-left:533.219971pt;margin-top:-47.179718pt;width:5.6pt;height:11pt;mso-position-horizontal-relative:page;mso-position-vertical-relative:paragraph;z-index:-252670976" type="#_x0000_t202" filled="false" stroked="false">
            <v:textbox inset="0,0,0,0">
              <w:txbxContent>
                <w:p>
                  <w:pPr>
                    <w:spacing w:line="220" w:lineRule="exact" w:before="0"/>
                    <w:ind w:left="0" w:right="0" w:firstLine="0"/>
                    <w:jc w:val="left"/>
                    <w:rPr>
                      <w:rFonts w:ascii="Calibri"/>
                      <w:sz w:val="22"/>
                    </w:rPr>
                  </w:pPr>
                  <w:r>
                    <w:rPr>
                      <w:rFonts w:ascii="Calibri"/>
                      <w:sz w:val="22"/>
                    </w:rPr>
                    <w:t>9</w:t>
                  </w:r>
                </w:p>
              </w:txbxContent>
            </v:textbox>
            <w10:wrap type="none"/>
          </v:shape>
        </w:pict>
      </w:r>
      <w:bookmarkStart w:name="_TOC_250022" w:id="1"/>
      <w:bookmarkStart w:name="LISTA DE ILUSTRAÇÕES" w:id="2"/>
      <w:r>
        <w:rPr>
          <w:b w:val="0"/>
        </w:rPr>
      </w:r>
      <w:bookmarkEnd w:id="1"/>
      <w:r>
        <w:rPr/>
        <w:t>LISTA DE ILUSTRAÇÕES</w:t>
      </w:r>
    </w:p>
    <w:p>
      <w:pPr>
        <w:pStyle w:val="BodyText"/>
        <w:spacing w:before="10"/>
        <w:rPr>
          <w:b/>
          <w:sz w:val="44"/>
        </w:rPr>
      </w:pPr>
    </w:p>
    <w:p>
      <w:pPr>
        <w:pStyle w:val="BodyText"/>
        <w:tabs>
          <w:tab w:pos="8929" w:val="left" w:leader="dot"/>
        </w:tabs>
        <w:ind w:left="105"/>
      </w:pPr>
      <w:r>
        <w:rPr/>
        <w:t>Figura 1- A influência da expansão napolêonica no</w:t>
      </w:r>
      <w:r>
        <w:rPr>
          <w:spacing w:val="-16"/>
        </w:rPr>
        <w:t> </w:t>
      </w:r>
      <w:r>
        <w:rPr/>
        <w:t>estado</w:t>
      </w:r>
      <w:r>
        <w:rPr>
          <w:spacing w:val="-1"/>
        </w:rPr>
        <w:t> </w:t>
      </w:r>
      <w:r>
        <w:rPr/>
        <w:t>alemão</w:t>
        <w:tab/>
        <w:t>17</w:t>
      </w:r>
    </w:p>
    <w:p>
      <w:pPr>
        <w:pStyle w:val="BodyText"/>
        <w:spacing w:before="9"/>
        <w:rPr>
          <w:sz w:val="20"/>
        </w:rPr>
      </w:pPr>
    </w:p>
    <w:p>
      <w:pPr>
        <w:pStyle w:val="BodyText"/>
        <w:tabs>
          <w:tab w:pos="8929" w:val="left" w:leader="dot"/>
        </w:tabs>
        <w:ind w:left="105"/>
      </w:pPr>
      <w:r>
        <w:rPr/>
        <w:t>Figura 2- Perdas territoriais devido ao tradado</w:t>
      </w:r>
      <w:r>
        <w:rPr>
          <w:spacing w:val="-13"/>
        </w:rPr>
        <w:t> </w:t>
      </w:r>
      <w:r>
        <w:rPr/>
        <w:t>de</w:t>
      </w:r>
      <w:r>
        <w:rPr>
          <w:spacing w:val="-4"/>
        </w:rPr>
        <w:t> </w:t>
      </w:r>
      <w:r>
        <w:rPr/>
        <w:t>Versalhes</w:t>
        <w:tab/>
        <w:t>18</w:t>
      </w:r>
    </w:p>
    <w:p>
      <w:pPr>
        <w:pStyle w:val="BodyText"/>
        <w:spacing w:before="9"/>
        <w:rPr>
          <w:sz w:val="20"/>
        </w:rPr>
      </w:pPr>
    </w:p>
    <w:p>
      <w:pPr>
        <w:pStyle w:val="BodyText"/>
        <w:tabs>
          <w:tab w:pos="8929" w:val="left" w:leader="dot"/>
        </w:tabs>
        <w:ind w:left="105"/>
      </w:pPr>
      <w:r>
        <w:rPr/>
        <w:t>Figura 3- Mapa da Alemanha unificada</w:t>
      </w:r>
      <w:r>
        <w:rPr>
          <w:spacing w:val="-11"/>
        </w:rPr>
        <w:t> </w:t>
      </w:r>
      <w:r>
        <w:rPr/>
        <w:t>1871- 1918</w:t>
        <w:tab/>
        <w:t>19</w:t>
      </w:r>
    </w:p>
    <w:p>
      <w:pPr>
        <w:pStyle w:val="BodyText"/>
        <w:spacing w:before="10"/>
        <w:rPr>
          <w:sz w:val="20"/>
        </w:rPr>
      </w:pPr>
    </w:p>
    <w:p>
      <w:pPr>
        <w:pStyle w:val="BodyText"/>
        <w:tabs>
          <w:tab w:pos="8929" w:val="left" w:leader="dot"/>
        </w:tabs>
        <w:ind w:left="105"/>
      </w:pPr>
      <w:r>
        <w:rPr/>
        <w:t>Figura 4- Hitler em um dos comícios</w:t>
      </w:r>
      <w:r>
        <w:rPr>
          <w:spacing w:val="-12"/>
        </w:rPr>
        <w:t> </w:t>
      </w:r>
      <w:r>
        <w:rPr/>
        <w:t>de</w:t>
      </w:r>
      <w:r>
        <w:rPr>
          <w:spacing w:val="-3"/>
        </w:rPr>
        <w:t> </w:t>
      </w:r>
      <w:r>
        <w:rPr/>
        <w:t>Nuremberg</w:t>
        <w:tab/>
        <w:t>24</w:t>
      </w:r>
    </w:p>
    <w:p>
      <w:pPr>
        <w:pStyle w:val="BodyText"/>
        <w:spacing w:before="9"/>
        <w:rPr>
          <w:sz w:val="20"/>
        </w:rPr>
      </w:pPr>
    </w:p>
    <w:p>
      <w:pPr>
        <w:pStyle w:val="BodyText"/>
        <w:tabs>
          <w:tab w:pos="8929" w:val="left" w:leader="dot"/>
        </w:tabs>
        <w:ind w:left="105"/>
      </w:pPr>
      <w:r>
        <w:rPr/>
        <w:t>Figura 5- Multidão em um dos comícios do</w:t>
      </w:r>
      <w:r>
        <w:rPr>
          <w:spacing w:val="-12"/>
        </w:rPr>
        <w:t> </w:t>
      </w:r>
      <w:r>
        <w:rPr/>
        <w:t>partido</w:t>
      </w:r>
      <w:r>
        <w:rPr>
          <w:spacing w:val="-2"/>
        </w:rPr>
        <w:t> </w:t>
      </w:r>
      <w:r>
        <w:rPr/>
        <w:t>nazista</w:t>
        <w:tab/>
        <w:t>25</w:t>
      </w:r>
    </w:p>
    <w:p>
      <w:pPr>
        <w:pStyle w:val="BodyText"/>
        <w:spacing w:before="4"/>
        <w:rPr>
          <w:sz w:val="20"/>
        </w:rPr>
      </w:pPr>
    </w:p>
    <w:p>
      <w:pPr>
        <w:pStyle w:val="BodyText"/>
        <w:tabs>
          <w:tab w:pos="8929" w:val="left" w:leader="dot"/>
        </w:tabs>
        <w:ind w:left="105"/>
      </w:pPr>
      <w:r>
        <w:rPr/>
        <w:t>Figura 6- Lojas de</w:t>
      </w:r>
      <w:r>
        <w:rPr>
          <w:spacing w:val="-6"/>
        </w:rPr>
        <w:t> </w:t>
      </w:r>
      <w:r>
        <w:rPr/>
        <w:t>Judeus</w:t>
      </w:r>
      <w:r>
        <w:rPr>
          <w:spacing w:val="-2"/>
        </w:rPr>
        <w:t> </w:t>
      </w:r>
      <w:r>
        <w:rPr/>
        <w:t>atacadas</w:t>
        <w:tab/>
        <w:t>26</w:t>
      </w:r>
    </w:p>
    <w:p>
      <w:pPr>
        <w:pStyle w:val="BodyText"/>
        <w:spacing w:before="9"/>
        <w:rPr>
          <w:sz w:val="20"/>
        </w:rPr>
      </w:pPr>
    </w:p>
    <w:p>
      <w:pPr>
        <w:pStyle w:val="BodyText"/>
        <w:tabs>
          <w:tab w:pos="8929" w:val="left" w:leader="dot"/>
        </w:tabs>
        <w:ind w:left="105"/>
      </w:pPr>
      <w:r>
        <w:rPr/>
        <w:t>Figura 7- Panfleto de adoração</w:t>
      </w:r>
      <w:r>
        <w:rPr>
          <w:spacing w:val="-11"/>
        </w:rPr>
        <w:t> </w:t>
      </w:r>
      <w:r>
        <w:rPr/>
        <w:t>a</w:t>
      </w:r>
      <w:r>
        <w:rPr>
          <w:spacing w:val="-3"/>
        </w:rPr>
        <w:t> </w:t>
      </w:r>
      <w:r>
        <w:rPr/>
        <w:t>Hitler</w:t>
        <w:tab/>
        <w:t>28</w:t>
      </w:r>
    </w:p>
    <w:p>
      <w:pPr>
        <w:pStyle w:val="BodyText"/>
        <w:spacing w:before="9"/>
        <w:rPr>
          <w:sz w:val="20"/>
        </w:rPr>
      </w:pPr>
    </w:p>
    <w:p>
      <w:pPr>
        <w:pStyle w:val="BodyText"/>
        <w:tabs>
          <w:tab w:pos="8929" w:val="left" w:leader="dot"/>
        </w:tabs>
        <w:spacing w:before="1"/>
        <w:ind w:left="105"/>
      </w:pPr>
      <w:r>
        <w:rPr/>
        <w:t>Figura 8- Capa do jornal antissemita</w:t>
      </w:r>
      <w:r>
        <w:rPr>
          <w:spacing w:val="-17"/>
        </w:rPr>
        <w:t> </w:t>
      </w:r>
      <w:r>
        <w:rPr/>
        <w:t>Der</w:t>
      </w:r>
      <w:r>
        <w:rPr>
          <w:spacing w:val="-1"/>
        </w:rPr>
        <w:t> </w:t>
      </w:r>
      <w:r>
        <w:rPr/>
        <w:t>Sturmer</w:t>
        <w:tab/>
        <w:t>30</w:t>
      </w:r>
    </w:p>
    <w:p>
      <w:pPr>
        <w:pStyle w:val="BodyText"/>
        <w:spacing w:before="8"/>
        <w:rPr>
          <w:sz w:val="20"/>
        </w:rPr>
      </w:pPr>
    </w:p>
    <w:p>
      <w:pPr>
        <w:pStyle w:val="BodyText"/>
        <w:tabs>
          <w:tab w:pos="8929" w:val="left" w:leader="dot"/>
        </w:tabs>
        <w:spacing w:before="1"/>
        <w:ind w:left="105"/>
      </w:pPr>
      <w:r>
        <w:rPr/>
        <w:t>Figura 9- Panfleto</w:t>
      </w:r>
      <w:r>
        <w:rPr>
          <w:spacing w:val="-7"/>
        </w:rPr>
        <w:t> </w:t>
      </w:r>
      <w:r>
        <w:rPr/>
        <w:t>contra</w:t>
      </w:r>
      <w:r>
        <w:rPr>
          <w:spacing w:val="1"/>
        </w:rPr>
        <w:t> </w:t>
      </w:r>
      <w:r>
        <w:rPr/>
        <w:t>judeus</w:t>
        <w:tab/>
        <w:t>31</w:t>
      </w:r>
    </w:p>
    <w:p>
      <w:pPr>
        <w:spacing w:after="0"/>
        <w:sectPr>
          <w:headerReference w:type="default" r:id="rId14"/>
          <w:pgSz w:w="11910" w:h="16840"/>
          <w:pgMar w:header="0" w:footer="0" w:top="620" w:bottom="280" w:left="1600" w:right="980"/>
        </w:sectPr>
      </w:pPr>
    </w:p>
    <w:p>
      <w:pPr>
        <w:pStyle w:val="BodyText"/>
        <w:rPr>
          <w:sz w:val="20"/>
        </w:rPr>
      </w:pPr>
      <w:r>
        <w:rPr/>
        <w:pict>
          <v:rect style="position:absolute;margin-left:519.75pt;margin-top:24pt;width:37.5pt;height:36.75pt;mso-position-horizontal-relative:page;mso-position-vertical-relative:page;z-index:251678720" filled="true" fillcolor="#ffffff" stroked="false">
            <v:fill type="solid"/>
            <w10:wrap type="none"/>
          </v:rect>
        </w:pict>
      </w:r>
    </w:p>
    <w:p>
      <w:pPr>
        <w:pStyle w:val="BodyText"/>
        <w:rPr>
          <w:sz w:val="20"/>
        </w:rPr>
      </w:pPr>
    </w:p>
    <w:p>
      <w:pPr>
        <w:pStyle w:val="BodyText"/>
        <w:rPr>
          <w:sz w:val="20"/>
        </w:rPr>
      </w:pPr>
    </w:p>
    <w:p>
      <w:pPr>
        <w:pStyle w:val="BodyText"/>
        <w:rPr>
          <w:sz w:val="20"/>
        </w:rPr>
      </w:pPr>
    </w:p>
    <w:p>
      <w:pPr>
        <w:pStyle w:val="BodyText"/>
        <w:spacing w:before="4"/>
        <w:rPr>
          <w:sz w:val="18"/>
        </w:rPr>
      </w:pPr>
    </w:p>
    <w:p>
      <w:pPr>
        <w:pStyle w:val="BodyText"/>
        <w:spacing w:before="90"/>
        <w:ind w:right="48"/>
        <w:jc w:val="center"/>
      </w:pPr>
      <w:r>
        <w:rPr/>
        <w:pict>
          <v:shape style="position:absolute;margin-left:527.469971pt;margin-top:-42.796906pt;width:11pt;height:11pt;mso-position-horizontal-relative:page;mso-position-vertical-relative:paragraph;z-index:-252668928" type="#_x0000_t202" filled="false" stroked="false">
            <v:textbox inset="0,0,0,0">
              <w:txbxContent>
                <w:p>
                  <w:pPr>
                    <w:spacing w:line="220" w:lineRule="exact" w:before="0"/>
                    <w:ind w:left="0" w:right="0" w:firstLine="0"/>
                    <w:jc w:val="left"/>
                    <w:rPr>
                      <w:rFonts w:ascii="Calibri"/>
                      <w:sz w:val="22"/>
                    </w:rPr>
                  </w:pPr>
                  <w:r>
                    <w:rPr>
                      <w:rFonts w:ascii="Calibri"/>
                      <w:spacing w:val="-2"/>
                      <w:sz w:val="22"/>
                    </w:rPr>
                    <w:t>10</w:t>
                  </w:r>
                </w:p>
              </w:txbxContent>
            </v:textbox>
            <w10:wrap type="none"/>
          </v:shape>
        </w:pict>
      </w:r>
      <w:r>
        <w:rPr/>
        <w:t>LISTA DE ABREVIATURAS E SIGLAS</w:t>
      </w:r>
    </w:p>
    <w:p>
      <w:pPr>
        <w:pStyle w:val="BodyText"/>
        <w:rPr>
          <w:sz w:val="26"/>
        </w:rPr>
      </w:pPr>
    </w:p>
    <w:p>
      <w:pPr>
        <w:pStyle w:val="BodyText"/>
        <w:rPr>
          <w:sz w:val="26"/>
        </w:rPr>
      </w:pPr>
    </w:p>
    <w:p>
      <w:pPr>
        <w:pStyle w:val="BodyText"/>
        <w:spacing w:before="7"/>
        <w:rPr>
          <w:sz w:val="38"/>
        </w:rPr>
      </w:pPr>
    </w:p>
    <w:p>
      <w:pPr>
        <w:pStyle w:val="Heading2"/>
        <w:tabs>
          <w:tab w:pos="1521" w:val="left" w:leader="none"/>
        </w:tabs>
        <w:spacing w:line="276" w:lineRule="auto" w:before="1"/>
        <w:ind w:right="3506"/>
      </w:pPr>
      <w:bookmarkStart w:name="AMAN   Academia Militar das Agulhas Negr" w:id="3"/>
      <w:bookmarkEnd w:id="3"/>
      <w:r>
        <w:rPr/>
      </w:r>
      <w:r>
        <w:rPr/>
        <w:t>AMAN</w:t>
        <w:tab/>
        <w:t>Academia Militar das Agulhas Negras</w:t>
      </w:r>
      <w:bookmarkStart w:name="Nazi  Nazista" w:id="4"/>
      <w:bookmarkEnd w:id="4"/>
      <w:r>
        <w:rPr/>
      </w:r>
      <w:r>
        <w:rPr/>
        <w:t> Nazi</w:t>
        <w:tab/>
        <w:t>Nazista</w:t>
      </w:r>
    </w:p>
    <w:p>
      <w:pPr>
        <w:tabs>
          <w:tab w:pos="1521" w:val="left" w:leader="none"/>
        </w:tabs>
        <w:spacing w:line="321" w:lineRule="exact" w:before="0"/>
        <w:ind w:left="100" w:right="0" w:firstLine="0"/>
        <w:jc w:val="left"/>
        <w:rPr>
          <w:sz w:val="28"/>
        </w:rPr>
      </w:pPr>
      <w:bookmarkStart w:name="SA  Sturmabteilung" w:id="5"/>
      <w:bookmarkEnd w:id="5"/>
      <w:r>
        <w:rPr/>
      </w:r>
      <w:r>
        <w:rPr>
          <w:sz w:val="28"/>
        </w:rPr>
        <w:t>SA</w:t>
        <w:tab/>
        <w:t>Sturmabteilung</w:t>
      </w:r>
    </w:p>
    <w:p>
      <w:pPr>
        <w:tabs>
          <w:tab w:pos="1521" w:val="left" w:leader="none"/>
        </w:tabs>
        <w:spacing w:before="48"/>
        <w:ind w:left="100" w:right="0" w:firstLine="0"/>
        <w:jc w:val="left"/>
        <w:rPr>
          <w:sz w:val="28"/>
        </w:rPr>
      </w:pPr>
      <w:bookmarkStart w:name="SS  Schutzstaffel" w:id="6"/>
      <w:bookmarkEnd w:id="6"/>
      <w:r>
        <w:rPr/>
      </w:r>
      <w:r>
        <w:rPr>
          <w:sz w:val="28"/>
        </w:rPr>
        <w:t>SS</w:t>
        <w:tab/>
        <w:t>Schutzstaffel</w:t>
      </w:r>
    </w:p>
    <w:p>
      <w:pPr>
        <w:tabs>
          <w:tab w:pos="1521" w:val="left" w:leader="none"/>
        </w:tabs>
        <w:spacing w:before="48"/>
        <w:ind w:left="100" w:right="0" w:firstLine="0"/>
        <w:jc w:val="left"/>
        <w:rPr>
          <w:sz w:val="28"/>
        </w:rPr>
      </w:pPr>
      <w:bookmarkStart w:name="UFS Universidade Federal do Sergipe" w:id="7"/>
      <w:bookmarkEnd w:id="7"/>
      <w:r>
        <w:rPr/>
      </w:r>
      <w:r>
        <w:rPr>
          <w:sz w:val="28"/>
        </w:rPr>
        <w:t>UFS</w:t>
        <w:tab/>
        <w:t>Universidade Federal do</w:t>
      </w:r>
      <w:r>
        <w:rPr>
          <w:spacing w:val="1"/>
          <w:sz w:val="28"/>
        </w:rPr>
        <w:t> </w:t>
      </w:r>
      <w:r>
        <w:rPr>
          <w:sz w:val="28"/>
        </w:rPr>
        <w:t>Sergipe</w:t>
      </w:r>
    </w:p>
    <w:p>
      <w:pPr>
        <w:spacing w:after="0"/>
        <w:jc w:val="left"/>
        <w:rPr>
          <w:sz w:val="28"/>
        </w:rPr>
        <w:sectPr>
          <w:headerReference w:type="default" r:id="rId15"/>
          <w:pgSz w:w="11910" w:h="16840"/>
          <w:pgMar w:header="0" w:footer="0" w:top="480" w:bottom="280" w:left="1600" w:right="980"/>
        </w:sectPr>
      </w:pPr>
    </w:p>
    <w:p>
      <w:pPr>
        <w:pStyle w:val="BodyText"/>
        <w:rPr>
          <w:sz w:val="20"/>
        </w:rPr>
      </w:pPr>
    </w:p>
    <w:p>
      <w:pPr>
        <w:pStyle w:val="BodyText"/>
        <w:rPr>
          <w:sz w:val="20"/>
        </w:rPr>
      </w:pPr>
    </w:p>
    <w:p>
      <w:pPr>
        <w:pStyle w:val="Heading1"/>
        <w:numPr>
          <w:ilvl w:val="0"/>
          <w:numId w:val="2"/>
        </w:numPr>
        <w:tabs>
          <w:tab w:pos="311" w:val="left" w:leader="none"/>
        </w:tabs>
        <w:spacing w:line="240" w:lineRule="auto" w:before="263" w:after="0"/>
        <w:ind w:left="311" w:right="0" w:hanging="211"/>
        <w:jc w:val="left"/>
      </w:pPr>
      <w:bookmarkStart w:name="_TOC_250021" w:id="8"/>
      <w:bookmarkStart w:name="1 INTRODUÇÃO" w:id="9"/>
      <w:r>
        <w:rPr>
          <w:b w:val="0"/>
        </w:rPr>
      </w:r>
      <w:bookmarkEnd w:id="9"/>
      <w:bookmarkStart w:name="1 INTRODUÇÃO" w:id="10"/>
      <w:r>
        <w:rPr/>
        <w:t>I</w:t>
      </w:r>
      <w:bookmarkEnd w:id="8"/>
      <w:r>
        <w:rPr/>
        <w:t>NTRODUÇÃO</w:t>
      </w:r>
    </w:p>
    <w:p>
      <w:pPr>
        <w:pStyle w:val="BodyText"/>
        <w:spacing w:before="3"/>
        <w:rPr>
          <w:b/>
          <w:sz w:val="42"/>
        </w:rPr>
      </w:pPr>
    </w:p>
    <w:p>
      <w:pPr>
        <w:pStyle w:val="BodyText"/>
        <w:spacing w:line="360" w:lineRule="auto"/>
        <w:ind w:left="100" w:right="150" w:firstLine="850"/>
        <w:jc w:val="both"/>
      </w:pPr>
      <w:r>
        <w:rPr/>
        <w:t>Após a fim da primeira guerra mundial, a Alemanha passou a sofrer severas imposições políticas e econômicas que ocasionaram a instauração de um sensível quadro de instabilidade governamental, que fora agravado pela já difícil situação econômica, social e psicológica que o estado alemão apresentava após os conflitos. Essas imposições afetavam principalmente as classes populares alemães, que sentiam diretamente as conseqüências das dívidas internacionais impostas ao estado, ocasionando uma grande pressão popular pela anulação dessas dívidas que acabou transformando se em uma revolta contra um suposto “sistema internacional’’que estaria agindo de forma revanchista contra a Alemanha por conta dos conflitos travados durante os tempos de guerra.</w:t>
      </w:r>
    </w:p>
    <w:p>
      <w:pPr>
        <w:pStyle w:val="BodyText"/>
        <w:spacing w:line="360" w:lineRule="auto"/>
        <w:ind w:left="100" w:right="146" w:firstLine="850"/>
        <w:jc w:val="both"/>
      </w:pPr>
      <w:r>
        <w:rPr/>
        <w:t>Esse cenário de crise, somado ao surgimento de lideranças radicais, acabaram ocasionando os conflitos da 2° Guerra Mundial, onde ocorreram diversos casos de desrespeito a dignidade humana e aos direitos humanos internacionais, causados principalmente por soldados</w:t>
      </w:r>
      <w:r>
        <w:rPr>
          <w:spacing w:val="-11"/>
        </w:rPr>
        <w:t> </w:t>
      </w:r>
      <w:r>
        <w:rPr/>
        <w:t>alemães</w:t>
      </w:r>
      <w:r>
        <w:rPr>
          <w:spacing w:val="-11"/>
        </w:rPr>
        <w:t> </w:t>
      </w:r>
      <w:r>
        <w:rPr/>
        <w:t>fanáticos</w:t>
      </w:r>
      <w:r>
        <w:rPr>
          <w:spacing w:val="-8"/>
        </w:rPr>
        <w:t> </w:t>
      </w:r>
      <w:r>
        <w:rPr/>
        <w:t>que</w:t>
      </w:r>
      <w:r>
        <w:rPr>
          <w:spacing w:val="-14"/>
        </w:rPr>
        <w:t> </w:t>
      </w:r>
      <w:r>
        <w:rPr/>
        <w:t>extasiados</w:t>
      </w:r>
      <w:r>
        <w:rPr>
          <w:spacing w:val="-11"/>
        </w:rPr>
        <w:t> </w:t>
      </w:r>
      <w:r>
        <w:rPr/>
        <w:t>pela</w:t>
      </w:r>
      <w:r>
        <w:rPr>
          <w:spacing w:val="-13"/>
        </w:rPr>
        <w:t> </w:t>
      </w:r>
      <w:r>
        <w:rPr/>
        <w:t>ideologia</w:t>
      </w:r>
      <w:r>
        <w:rPr>
          <w:spacing w:val="-14"/>
        </w:rPr>
        <w:t> </w:t>
      </w:r>
      <w:r>
        <w:rPr/>
        <w:t>nazista</w:t>
      </w:r>
      <w:r>
        <w:rPr>
          <w:spacing w:val="-13"/>
        </w:rPr>
        <w:t> </w:t>
      </w:r>
      <w:r>
        <w:rPr/>
        <w:t>agiam,</w:t>
      </w:r>
      <w:r>
        <w:rPr>
          <w:spacing w:val="-8"/>
        </w:rPr>
        <w:t> </w:t>
      </w:r>
      <w:r>
        <w:rPr/>
        <w:t>muitas</w:t>
      </w:r>
      <w:r>
        <w:rPr>
          <w:spacing w:val="-10"/>
        </w:rPr>
        <w:t> </w:t>
      </w:r>
      <w:r>
        <w:rPr/>
        <w:t>vezes,</w:t>
      </w:r>
      <w:r>
        <w:rPr>
          <w:spacing w:val="-13"/>
        </w:rPr>
        <w:t> </w:t>
      </w:r>
      <w:r>
        <w:rPr/>
        <w:t>de</w:t>
      </w:r>
      <w:r>
        <w:rPr>
          <w:spacing w:val="-14"/>
        </w:rPr>
        <w:t> </w:t>
      </w:r>
      <w:r>
        <w:rPr/>
        <w:t>forma irracional, demonstrando um caráter sádico-perverso que os levava a cometer assassinatos em massa e torturas que chegavam ao limite da desmoralização da natureza humana. Um exemplo é</w:t>
      </w:r>
      <w:r>
        <w:rPr>
          <w:spacing w:val="-15"/>
        </w:rPr>
        <w:t> </w:t>
      </w:r>
      <w:r>
        <w:rPr/>
        <w:t>a</w:t>
      </w:r>
      <w:r>
        <w:rPr>
          <w:spacing w:val="-14"/>
        </w:rPr>
        <w:t> </w:t>
      </w:r>
      <w:r>
        <w:rPr/>
        <w:t>criação</w:t>
      </w:r>
      <w:r>
        <w:rPr>
          <w:spacing w:val="-13"/>
        </w:rPr>
        <w:t> </w:t>
      </w:r>
      <w:r>
        <w:rPr/>
        <w:t>de</w:t>
      </w:r>
      <w:r>
        <w:rPr>
          <w:spacing w:val="-14"/>
        </w:rPr>
        <w:t> </w:t>
      </w:r>
      <w:r>
        <w:rPr/>
        <w:t>campos</w:t>
      </w:r>
      <w:r>
        <w:rPr>
          <w:spacing w:val="-11"/>
        </w:rPr>
        <w:t> </w:t>
      </w:r>
      <w:r>
        <w:rPr/>
        <w:t>de</w:t>
      </w:r>
      <w:r>
        <w:rPr>
          <w:spacing w:val="-15"/>
        </w:rPr>
        <w:t> </w:t>
      </w:r>
      <w:r>
        <w:rPr/>
        <w:t>concentração</w:t>
      </w:r>
      <w:r>
        <w:rPr>
          <w:spacing w:val="-13"/>
        </w:rPr>
        <w:t> </w:t>
      </w:r>
      <w:r>
        <w:rPr/>
        <w:t>e</w:t>
      </w:r>
      <w:r>
        <w:rPr>
          <w:spacing w:val="-14"/>
        </w:rPr>
        <w:t> </w:t>
      </w:r>
      <w:r>
        <w:rPr/>
        <w:t>extermínio,</w:t>
      </w:r>
      <w:r>
        <w:rPr>
          <w:spacing w:val="-12"/>
        </w:rPr>
        <w:t> </w:t>
      </w:r>
      <w:r>
        <w:rPr/>
        <w:t>que</w:t>
      </w:r>
      <w:r>
        <w:rPr>
          <w:spacing w:val="-14"/>
        </w:rPr>
        <w:t> </w:t>
      </w:r>
      <w:r>
        <w:rPr/>
        <w:t>apesar</w:t>
      </w:r>
      <w:r>
        <w:rPr>
          <w:spacing w:val="-12"/>
        </w:rPr>
        <w:t> </w:t>
      </w:r>
      <w:r>
        <w:rPr/>
        <w:t>de</w:t>
      </w:r>
      <w:r>
        <w:rPr>
          <w:spacing w:val="-14"/>
        </w:rPr>
        <w:t> </w:t>
      </w:r>
      <w:r>
        <w:rPr/>
        <w:t>toda</w:t>
      </w:r>
      <w:r>
        <w:rPr>
          <w:spacing w:val="-14"/>
        </w:rPr>
        <w:t> </w:t>
      </w:r>
      <w:r>
        <w:rPr/>
        <w:t>comoção</w:t>
      </w:r>
      <w:r>
        <w:rPr>
          <w:spacing w:val="-13"/>
        </w:rPr>
        <w:t> </w:t>
      </w:r>
      <w:r>
        <w:rPr/>
        <w:t>mundial,</w:t>
      </w:r>
      <w:r>
        <w:rPr>
          <w:spacing w:val="-11"/>
        </w:rPr>
        <w:t> </w:t>
      </w:r>
      <w:r>
        <w:rPr/>
        <w:t>eram ignorados por grande parte da sociedade alemã, que demonstrava estar inserida em um cenário de inconsciência popular gerado pela disseminação da ideologia</w:t>
      </w:r>
      <w:r>
        <w:rPr>
          <w:spacing w:val="-9"/>
        </w:rPr>
        <w:t> </w:t>
      </w:r>
      <w:r>
        <w:rPr/>
        <w:t>nazista.</w:t>
      </w:r>
    </w:p>
    <w:p>
      <w:pPr>
        <w:pStyle w:val="BodyText"/>
        <w:spacing w:line="360" w:lineRule="auto" w:before="1"/>
        <w:ind w:left="100" w:right="152" w:firstLine="850"/>
        <w:jc w:val="both"/>
      </w:pPr>
      <w:r>
        <w:rPr/>
        <w:t>A partir da análise desses fatos históricos e considerando a importância de compreender</w:t>
      </w:r>
      <w:r>
        <w:rPr>
          <w:spacing w:val="-12"/>
        </w:rPr>
        <w:t> </w:t>
      </w:r>
      <w:r>
        <w:rPr/>
        <w:t>as</w:t>
      </w:r>
      <w:r>
        <w:rPr>
          <w:spacing w:val="-11"/>
        </w:rPr>
        <w:t> </w:t>
      </w:r>
      <w:r>
        <w:rPr/>
        <w:t>mudanças</w:t>
      </w:r>
      <w:r>
        <w:rPr>
          <w:spacing w:val="-10"/>
        </w:rPr>
        <w:t> </w:t>
      </w:r>
      <w:r>
        <w:rPr/>
        <w:t>de</w:t>
      </w:r>
      <w:r>
        <w:rPr>
          <w:spacing w:val="-14"/>
        </w:rPr>
        <w:t> </w:t>
      </w:r>
      <w:r>
        <w:rPr/>
        <w:t>comportamento</w:t>
      </w:r>
      <w:r>
        <w:rPr>
          <w:spacing w:val="-7"/>
        </w:rPr>
        <w:t> </w:t>
      </w:r>
      <w:r>
        <w:rPr/>
        <w:t>que</w:t>
      </w:r>
      <w:r>
        <w:rPr>
          <w:spacing w:val="-14"/>
        </w:rPr>
        <w:t> </w:t>
      </w:r>
      <w:r>
        <w:rPr/>
        <w:t>ocorrem</w:t>
      </w:r>
      <w:r>
        <w:rPr>
          <w:spacing w:val="-13"/>
        </w:rPr>
        <w:t> </w:t>
      </w:r>
      <w:r>
        <w:rPr/>
        <w:t>nos</w:t>
      </w:r>
      <w:r>
        <w:rPr>
          <w:spacing w:val="-4"/>
        </w:rPr>
        <w:t> </w:t>
      </w:r>
      <w:r>
        <w:rPr/>
        <w:t>indivíduos</w:t>
      </w:r>
      <w:r>
        <w:rPr>
          <w:spacing w:val="-11"/>
        </w:rPr>
        <w:t> </w:t>
      </w:r>
      <w:r>
        <w:rPr/>
        <w:t>quando</w:t>
      </w:r>
      <w:r>
        <w:rPr>
          <w:spacing w:val="-7"/>
        </w:rPr>
        <w:t> </w:t>
      </w:r>
      <w:r>
        <w:rPr/>
        <w:t>inseridos</w:t>
      </w:r>
      <w:r>
        <w:rPr>
          <w:spacing w:val="-11"/>
        </w:rPr>
        <w:t> </w:t>
      </w:r>
      <w:r>
        <w:rPr/>
        <w:t>em determinados meios sociais, chegou-se ao seguinte problema de pesquisa. Como a Psicologia das</w:t>
      </w:r>
      <w:r>
        <w:rPr>
          <w:spacing w:val="-6"/>
        </w:rPr>
        <w:t> </w:t>
      </w:r>
      <w:r>
        <w:rPr/>
        <w:t>massas</w:t>
      </w:r>
      <w:r>
        <w:rPr>
          <w:spacing w:val="-5"/>
        </w:rPr>
        <w:t> </w:t>
      </w:r>
      <w:r>
        <w:rPr/>
        <w:t>pode</w:t>
      </w:r>
      <w:r>
        <w:rPr>
          <w:spacing w:val="-3"/>
        </w:rPr>
        <w:t> </w:t>
      </w:r>
      <w:r>
        <w:rPr/>
        <w:t>explicar</w:t>
      </w:r>
      <w:r>
        <w:rPr>
          <w:spacing w:val="-7"/>
        </w:rPr>
        <w:t> </w:t>
      </w:r>
      <w:r>
        <w:rPr/>
        <w:t>os</w:t>
      </w:r>
      <w:r>
        <w:rPr>
          <w:spacing w:val="-6"/>
        </w:rPr>
        <w:t> </w:t>
      </w:r>
      <w:r>
        <w:rPr/>
        <w:t>fenômenos</w:t>
      </w:r>
      <w:r>
        <w:rPr>
          <w:spacing w:val="-5"/>
        </w:rPr>
        <w:t> </w:t>
      </w:r>
      <w:r>
        <w:rPr/>
        <w:t>ocorridos</w:t>
      </w:r>
      <w:r>
        <w:rPr>
          <w:spacing w:val="-5"/>
        </w:rPr>
        <w:t> </w:t>
      </w:r>
      <w:r>
        <w:rPr/>
        <w:t>na</w:t>
      </w:r>
      <w:r>
        <w:rPr>
          <w:spacing w:val="2"/>
        </w:rPr>
        <w:t> </w:t>
      </w:r>
      <w:r>
        <w:rPr/>
        <w:t>sociedade</w:t>
      </w:r>
      <w:r>
        <w:rPr>
          <w:spacing w:val="-4"/>
        </w:rPr>
        <w:t> </w:t>
      </w:r>
      <w:r>
        <w:rPr/>
        <w:t>alemã</w:t>
      </w:r>
      <w:r>
        <w:rPr>
          <w:spacing w:val="-3"/>
        </w:rPr>
        <w:t> </w:t>
      </w:r>
      <w:r>
        <w:rPr/>
        <w:t>e</w:t>
      </w:r>
      <w:r>
        <w:rPr>
          <w:spacing w:val="-8"/>
        </w:rPr>
        <w:t> </w:t>
      </w:r>
      <w:r>
        <w:rPr/>
        <w:t>os</w:t>
      </w:r>
      <w:r>
        <w:rPr>
          <w:spacing w:val="-5"/>
        </w:rPr>
        <w:t> </w:t>
      </w:r>
      <w:r>
        <w:rPr/>
        <w:t>fatores</w:t>
      </w:r>
      <w:r>
        <w:rPr>
          <w:spacing w:val="-5"/>
        </w:rPr>
        <w:t> </w:t>
      </w:r>
      <w:r>
        <w:rPr/>
        <w:t>psicológicos que podem ter influenciados indivíduos durantes as ações ocorridas nesse</w:t>
      </w:r>
      <w:r>
        <w:rPr>
          <w:spacing w:val="-2"/>
        </w:rPr>
        <w:t> </w:t>
      </w:r>
      <w:r>
        <w:rPr/>
        <w:t>período?</w:t>
      </w:r>
    </w:p>
    <w:p>
      <w:pPr>
        <w:pStyle w:val="BodyText"/>
        <w:spacing w:line="360" w:lineRule="auto"/>
        <w:ind w:left="100" w:right="146" w:firstLine="850"/>
        <w:jc w:val="both"/>
      </w:pPr>
      <w:r>
        <w:rPr/>
        <w:t>Diante disso este trabalho justifica-se na compreensão dos cenários gerados por esses fenômenos de forma a relacioná-los com a atualidade, principalmente com o advento de novas tecnologias no campo da comunicação como a internet, que facilita a disseminação de ideias e ideologias muitas vezes danosas a sociedade. Sendo assim é notório que apesar das evoluções sociais e das mudanças nas interações entre os seres humanos, o fenômeno das massas, ainda hoje, pode representar uma ameaça ao equilíbrio das estruturas sociais, sendo de grande importância para a formação acadêmica do cadete da AMAN, que brevemente estará inserido em cenários de incerteza e volatilidade onde a disseminação de informações pode ser</w:t>
      </w:r>
    </w:p>
    <w:p>
      <w:pPr>
        <w:spacing w:after="0" w:line="360" w:lineRule="auto"/>
        <w:jc w:val="both"/>
        <w:sectPr>
          <w:headerReference w:type="default" r:id="rId16"/>
          <w:pgSz w:w="11910" w:h="16840"/>
          <w:pgMar w:header="756" w:footer="0" w:top="960" w:bottom="280" w:left="1600" w:right="980"/>
          <w:pgNumType w:start="11"/>
        </w:sectPr>
      </w:pPr>
    </w:p>
    <w:p>
      <w:pPr>
        <w:pStyle w:val="BodyText"/>
        <w:rPr>
          <w:sz w:val="20"/>
        </w:rPr>
      </w:pPr>
    </w:p>
    <w:p>
      <w:pPr>
        <w:pStyle w:val="BodyText"/>
        <w:rPr>
          <w:sz w:val="20"/>
        </w:rPr>
      </w:pPr>
    </w:p>
    <w:p>
      <w:pPr>
        <w:pStyle w:val="BodyText"/>
        <w:spacing w:before="1"/>
        <w:rPr>
          <w:sz w:val="23"/>
        </w:rPr>
      </w:pPr>
    </w:p>
    <w:p>
      <w:pPr>
        <w:pStyle w:val="BodyText"/>
        <w:spacing w:line="360" w:lineRule="auto"/>
        <w:ind w:left="100"/>
      </w:pPr>
      <w:r>
        <w:rPr/>
        <w:t>determinante para mudanças comportamentais que podem influenciar diretamente as ações a serem tomadas durante situações de conflitos.</w:t>
      </w:r>
    </w:p>
    <w:p>
      <w:pPr>
        <w:pStyle w:val="BodyText"/>
        <w:rPr>
          <w:sz w:val="26"/>
        </w:rPr>
      </w:pPr>
    </w:p>
    <w:p>
      <w:pPr>
        <w:pStyle w:val="Heading1"/>
        <w:numPr>
          <w:ilvl w:val="1"/>
          <w:numId w:val="2"/>
        </w:numPr>
        <w:tabs>
          <w:tab w:pos="521" w:val="left" w:leader="none"/>
        </w:tabs>
        <w:spacing w:line="240" w:lineRule="auto" w:before="186" w:after="0"/>
        <w:ind w:left="520" w:right="0" w:hanging="421"/>
        <w:jc w:val="both"/>
      </w:pPr>
      <w:bookmarkStart w:name="_TOC_250020" w:id="11"/>
      <w:bookmarkStart w:name="1.1 OBJETIVOS" w:id="12"/>
      <w:r>
        <w:rPr>
          <w:b w:val="0"/>
        </w:rPr>
      </w:r>
      <w:bookmarkEnd w:id="12"/>
      <w:bookmarkStart w:name="1.1 OBJETIVOS" w:id="13"/>
      <w:r>
        <w:rPr/>
        <w:t>O</w:t>
      </w:r>
      <w:bookmarkEnd w:id="11"/>
      <w:r>
        <w:rPr/>
        <w:t>BJETIVOS</w:t>
      </w:r>
    </w:p>
    <w:p>
      <w:pPr>
        <w:pStyle w:val="BodyText"/>
        <w:spacing w:before="1"/>
        <w:rPr>
          <w:b/>
          <w:sz w:val="38"/>
        </w:rPr>
      </w:pPr>
    </w:p>
    <w:p>
      <w:pPr>
        <w:pStyle w:val="Heading1"/>
        <w:numPr>
          <w:ilvl w:val="2"/>
          <w:numId w:val="2"/>
        </w:numPr>
        <w:tabs>
          <w:tab w:pos="731" w:val="left" w:leader="none"/>
        </w:tabs>
        <w:spacing w:line="240" w:lineRule="auto" w:before="0" w:after="0"/>
        <w:ind w:left="730" w:right="0" w:hanging="631"/>
        <w:jc w:val="both"/>
      </w:pPr>
      <w:bookmarkStart w:name="_TOC_250019" w:id="14"/>
      <w:bookmarkStart w:name="1.1.1 Objetivo Geral" w:id="15"/>
      <w:r>
        <w:rPr>
          <w:b w:val="0"/>
        </w:rPr>
      </w:r>
      <w:bookmarkEnd w:id="15"/>
      <w:bookmarkStart w:name="1.1.1 Objetivo Geral" w:id="16"/>
      <w:r>
        <w:rPr/>
        <w:t>O</w:t>
      </w:r>
      <w:r>
        <w:rPr/>
        <w:t>bjetivo</w:t>
      </w:r>
      <w:r>
        <w:rPr>
          <w:spacing w:val="-1"/>
        </w:rPr>
        <w:t> </w:t>
      </w:r>
      <w:bookmarkEnd w:id="14"/>
      <w:r>
        <w:rPr/>
        <w:t>Geral</w:t>
      </w:r>
    </w:p>
    <w:p>
      <w:pPr>
        <w:pStyle w:val="BodyText"/>
        <w:spacing w:line="360" w:lineRule="auto" w:before="161"/>
        <w:ind w:left="100" w:right="147" w:firstLine="710"/>
        <w:jc w:val="both"/>
      </w:pPr>
      <w:r>
        <w:rPr/>
        <w:t>Partindo da análise da conjuntura histórica e social da época. Esse trabalho tem o objetivo</w:t>
      </w:r>
      <w:r>
        <w:rPr>
          <w:spacing w:val="-4"/>
        </w:rPr>
        <w:t> </w:t>
      </w:r>
      <w:r>
        <w:rPr/>
        <w:t>compreender</w:t>
      </w:r>
      <w:r>
        <w:rPr>
          <w:spacing w:val="-3"/>
        </w:rPr>
        <w:t> </w:t>
      </w:r>
      <w:r>
        <w:rPr/>
        <w:t>a</w:t>
      </w:r>
      <w:r>
        <w:rPr>
          <w:spacing w:val="-5"/>
        </w:rPr>
        <w:t> </w:t>
      </w:r>
      <w:r>
        <w:rPr/>
        <w:t>influência</w:t>
      </w:r>
      <w:r>
        <w:rPr>
          <w:spacing w:val="-5"/>
        </w:rPr>
        <w:t> </w:t>
      </w:r>
      <w:r>
        <w:rPr/>
        <w:t>da</w:t>
      </w:r>
      <w:r>
        <w:rPr>
          <w:spacing w:val="-5"/>
        </w:rPr>
        <w:t> </w:t>
      </w:r>
      <w:r>
        <w:rPr/>
        <w:t>psicologia</w:t>
      </w:r>
      <w:r>
        <w:rPr>
          <w:spacing w:val="-5"/>
        </w:rPr>
        <w:t> </w:t>
      </w:r>
      <w:r>
        <w:rPr/>
        <w:t>das</w:t>
      </w:r>
      <w:r>
        <w:rPr>
          <w:spacing w:val="-2"/>
        </w:rPr>
        <w:t> </w:t>
      </w:r>
      <w:r>
        <w:rPr/>
        <w:t>massas</w:t>
      </w:r>
      <w:r>
        <w:rPr>
          <w:spacing w:val="1"/>
        </w:rPr>
        <w:t> </w:t>
      </w:r>
      <w:r>
        <w:rPr/>
        <w:t>na</w:t>
      </w:r>
      <w:r>
        <w:rPr>
          <w:spacing w:val="-5"/>
        </w:rPr>
        <w:t> </w:t>
      </w:r>
      <w:r>
        <w:rPr/>
        <w:t>sociedade</w:t>
      </w:r>
      <w:r>
        <w:rPr>
          <w:spacing w:val="-4"/>
        </w:rPr>
        <w:t> </w:t>
      </w:r>
      <w:r>
        <w:rPr/>
        <w:t>alemã,</w:t>
      </w:r>
      <w:r>
        <w:rPr>
          <w:spacing w:val="-3"/>
        </w:rPr>
        <w:t> </w:t>
      </w:r>
      <w:r>
        <w:rPr/>
        <w:t>no</w:t>
      </w:r>
      <w:r>
        <w:rPr>
          <w:spacing w:val="-3"/>
        </w:rPr>
        <w:t> </w:t>
      </w:r>
      <w:r>
        <w:rPr/>
        <w:t>período</w:t>
      </w:r>
      <w:r>
        <w:rPr>
          <w:spacing w:val="-3"/>
        </w:rPr>
        <w:t> </w:t>
      </w:r>
      <w:r>
        <w:rPr/>
        <w:t>da segunda guerra mundial, e os fatores que propiciaram a disseminação de ideias radicais ocasionando conflitos armados e</w:t>
      </w:r>
      <w:r>
        <w:rPr>
          <w:spacing w:val="-1"/>
        </w:rPr>
        <w:t> </w:t>
      </w:r>
      <w:r>
        <w:rPr/>
        <w:t>genocídios.</w:t>
      </w:r>
    </w:p>
    <w:p>
      <w:pPr>
        <w:pStyle w:val="BodyText"/>
        <w:spacing w:before="1"/>
      </w:pPr>
    </w:p>
    <w:p>
      <w:pPr>
        <w:pStyle w:val="Heading1"/>
        <w:numPr>
          <w:ilvl w:val="2"/>
          <w:numId w:val="2"/>
        </w:numPr>
        <w:tabs>
          <w:tab w:pos="731" w:val="left" w:leader="none"/>
        </w:tabs>
        <w:spacing w:line="240" w:lineRule="auto" w:before="1" w:after="0"/>
        <w:ind w:left="730" w:right="0" w:hanging="631"/>
        <w:jc w:val="both"/>
      </w:pPr>
      <w:bookmarkStart w:name="_TOC_250018" w:id="17"/>
      <w:bookmarkStart w:name="1.1.2 Objetivos Específicos" w:id="18"/>
      <w:r>
        <w:rPr>
          <w:b w:val="0"/>
        </w:rPr>
      </w:r>
      <w:bookmarkEnd w:id="18"/>
      <w:bookmarkStart w:name="1.1.2 Objetivos Específicos" w:id="19"/>
      <w:r>
        <w:rPr/>
        <w:t>O</w:t>
      </w:r>
      <w:r>
        <w:rPr/>
        <w:t>bjetivos</w:t>
      </w:r>
      <w:r>
        <w:rPr>
          <w:spacing w:val="-1"/>
        </w:rPr>
        <w:t> </w:t>
      </w:r>
      <w:bookmarkEnd w:id="17"/>
      <w:r>
        <w:rPr/>
        <w:t>Específicos</w:t>
      </w:r>
    </w:p>
    <w:p>
      <w:pPr>
        <w:pStyle w:val="BodyText"/>
        <w:rPr>
          <w:b/>
          <w:sz w:val="30"/>
        </w:rPr>
      </w:pPr>
    </w:p>
    <w:p>
      <w:pPr>
        <w:pStyle w:val="BodyText"/>
        <w:spacing w:before="1"/>
        <w:rPr>
          <w:b/>
          <w:sz w:val="26"/>
        </w:rPr>
      </w:pPr>
    </w:p>
    <w:p>
      <w:pPr>
        <w:pStyle w:val="BodyText"/>
        <w:spacing w:line="357" w:lineRule="auto"/>
        <w:ind w:left="100" w:right="148" w:firstLine="850"/>
        <w:jc w:val="both"/>
      </w:pPr>
      <w:bookmarkStart w:name="Apresentar os autores que abordam o tema" w:id="20"/>
      <w:bookmarkEnd w:id="20"/>
      <w:r>
        <w:rPr/>
      </w:r>
      <w:r>
        <w:rPr/>
        <w:t>Apresentar os autores que abordam o tema e apresentar algumas de suas obras que contribuem para o estudo do fenômeno das massas.</w:t>
      </w:r>
    </w:p>
    <w:p>
      <w:pPr>
        <w:pStyle w:val="BodyText"/>
        <w:spacing w:line="360" w:lineRule="auto" w:before="3"/>
        <w:ind w:left="100" w:right="159" w:firstLine="850"/>
        <w:jc w:val="both"/>
      </w:pPr>
      <w:bookmarkStart w:name="Analisar o histórico da sociedade Alemã " w:id="21"/>
      <w:bookmarkEnd w:id="21"/>
      <w:r>
        <w:rPr/>
      </w:r>
      <w:r>
        <w:rPr/>
        <w:t>Analisar o histórico da sociedade Alemã e a conjuntura da época, identificando as ações</w:t>
      </w:r>
      <w:r>
        <w:rPr>
          <w:spacing w:val="-17"/>
        </w:rPr>
        <w:t> </w:t>
      </w:r>
      <w:r>
        <w:rPr/>
        <w:t>e</w:t>
      </w:r>
      <w:r>
        <w:rPr>
          <w:spacing w:val="-18"/>
        </w:rPr>
        <w:t> </w:t>
      </w:r>
      <w:r>
        <w:rPr/>
        <w:t>acontecimentos</w:t>
      </w:r>
      <w:r>
        <w:rPr>
          <w:spacing w:val="-16"/>
        </w:rPr>
        <w:t> </w:t>
      </w:r>
      <w:r>
        <w:rPr/>
        <w:t>que</w:t>
      </w:r>
      <w:r>
        <w:rPr>
          <w:spacing w:val="-14"/>
        </w:rPr>
        <w:t> </w:t>
      </w:r>
      <w:r>
        <w:rPr/>
        <w:t>levaram</w:t>
      </w:r>
      <w:r>
        <w:rPr>
          <w:spacing w:val="-19"/>
        </w:rPr>
        <w:t> </w:t>
      </w:r>
      <w:r>
        <w:rPr/>
        <w:t>o</w:t>
      </w:r>
      <w:r>
        <w:rPr>
          <w:spacing w:val="-18"/>
        </w:rPr>
        <w:t> </w:t>
      </w:r>
      <w:r>
        <w:rPr/>
        <w:t>surgimento</w:t>
      </w:r>
      <w:r>
        <w:rPr>
          <w:spacing w:val="-18"/>
        </w:rPr>
        <w:t> </w:t>
      </w:r>
      <w:r>
        <w:rPr/>
        <w:t>do</w:t>
      </w:r>
      <w:r>
        <w:rPr>
          <w:spacing w:val="-13"/>
        </w:rPr>
        <w:t> </w:t>
      </w:r>
      <w:r>
        <w:rPr/>
        <w:t>fenômeno</w:t>
      </w:r>
      <w:r>
        <w:rPr>
          <w:spacing w:val="-18"/>
        </w:rPr>
        <w:t> </w:t>
      </w:r>
      <w:r>
        <w:rPr/>
        <w:t>utilizado</w:t>
      </w:r>
      <w:r>
        <w:rPr>
          <w:spacing w:val="-18"/>
        </w:rPr>
        <w:t> </w:t>
      </w:r>
      <w:r>
        <w:rPr/>
        <w:t>como</w:t>
      </w:r>
      <w:r>
        <w:rPr>
          <w:spacing w:val="-18"/>
        </w:rPr>
        <w:t> </w:t>
      </w:r>
      <w:r>
        <w:rPr/>
        <w:t>objeto</w:t>
      </w:r>
      <w:r>
        <w:rPr>
          <w:spacing w:val="-18"/>
        </w:rPr>
        <w:t> </w:t>
      </w:r>
      <w:r>
        <w:rPr/>
        <w:t>de</w:t>
      </w:r>
      <w:r>
        <w:rPr>
          <w:spacing w:val="-14"/>
        </w:rPr>
        <w:t> </w:t>
      </w:r>
      <w:r>
        <w:rPr/>
        <w:t>estudo do</w:t>
      </w:r>
      <w:r>
        <w:rPr>
          <w:spacing w:val="-1"/>
        </w:rPr>
        <w:t> </w:t>
      </w:r>
      <w:r>
        <w:rPr/>
        <w:t>trabalho.</w:t>
      </w:r>
    </w:p>
    <w:p>
      <w:pPr>
        <w:pStyle w:val="BodyText"/>
        <w:spacing w:line="360" w:lineRule="auto"/>
        <w:ind w:left="100" w:right="154" w:firstLine="850"/>
        <w:jc w:val="both"/>
      </w:pPr>
      <w:r>
        <w:rPr/>
        <w:t>Identificar</w:t>
      </w:r>
      <w:r>
        <w:rPr>
          <w:spacing w:val="-13"/>
        </w:rPr>
        <w:t> </w:t>
      </w:r>
      <w:r>
        <w:rPr/>
        <w:t>os</w:t>
      </w:r>
      <w:r>
        <w:rPr>
          <w:spacing w:val="-13"/>
        </w:rPr>
        <w:t> </w:t>
      </w:r>
      <w:r>
        <w:rPr/>
        <w:t>artifícios</w:t>
      </w:r>
      <w:r>
        <w:rPr>
          <w:spacing w:val="-12"/>
        </w:rPr>
        <w:t> </w:t>
      </w:r>
      <w:r>
        <w:rPr/>
        <w:t>utilizados</w:t>
      </w:r>
      <w:r>
        <w:rPr>
          <w:spacing w:val="-13"/>
        </w:rPr>
        <w:t> </w:t>
      </w:r>
      <w:r>
        <w:rPr/>
        <w:t>pelo</w:t>
      </w:r>
      <w:r>
        <w:rPr>
          <w:spacing w:val="-15"/>
        </w:rPr>
        <w:t> </w:t>
      </w:r>
      <w:r>
        <w:rPr/>
        <w:t>estado</w:t>
      </w:r>
      <w:r>
        <w:rPr>
          <w:spacing w:val="-14"/>
        </w:rPr>
        <w:t> </w:t>
      </w:r>
      <w:r>
        <w:rPr/>
        <w:t>para</w:t>
      </w:r>
      <w:r>
        <w:rPr>
          <w:spacing w:val="-11"/>
        </w:rPr>
        <w:t> </w:t>
      </w:r>
      <w:r>
        <w:rPr/>
        <w:t>influenciar</w:t>
      </w:r>
      <w:r>
        <w:rPr>
          <w:spacing w:val="-13"/>
        </w:rPr>
        <w:t> </w:t>
      </w:r>
      <w:r>
        <w:rPr/>
        <w:t>a</w:t>
      </w:r>
      <w:r>
        <w:rPr>
          <w:spacing w:val="-11"/>
        </w:rPr>
        <w:t> </w:t>
      </w:r>
      <w:r>
        <w:rPr/>
        <w:t>sociedade</w:t>
      </w:r>
      <w:r>
        <w:rPr>
          <w:spacing w:val="-15"/>
        </w:rPr>
        <w:t> </w:t>
      </w:r>
      <w:r>
        <w:rPr/>
        <w:t>ocasionando apoio a suas</w:t>
      </w:r>
      <w:r>
        <w:rPr>
          <w:spacing w:val="-2"/>
        </w:rPr>
        <w:t> </w:t>
      </w:r>
      <w:r>
        <w:rPr/>
        <w:t>ações.</w:t>
      </w:r>
    </w:p>
    <w:p>
      <w:pPr>
        <w:pStyle w:val="BodyText"/>
        <w:spacing w:line="360" w:lineRule="auto" w:before="1"/>
        <w:ind w:left="100" w:right="155" w:firstLine="850"/>
        <w:jc w:val="both"/>
      </w:pPr>
      <w:r>
        <w:rPr/>
        <w:t>Identificar os fatos e acontecimentos que contribuíram para a disseminação de ideias radicais que levaram a ascensão do nazismo.</w:t>
      </w:r>
    </w:p>
    <w:p>
      <w:pPr>
        <w:pStyle w:val="BodyText"/>
        <w:spacing w:line="357" w:lineRule="auto" w:before="2"/>
        <w:ind w:left="100" w:right="154" w:firstLine="850"/>
        <w:jc w:val="both"/>
      </w:pPr>
      <w:r>
        <w:rPr/>
        <w:t>Analisar a reação da sociedade ao surgimento de lideranças radicais e como conduziram movimentos sociais que influenciaram a sociedade.</w:t>
      </w:r>
    </w:p>
    <w:p>
      <w:pPr>
        <w:pStyle w:val="BodyText"/>
        <w:spacing w:before="6"/>
        <w:rPr>
          <w:sz w:val="28"/>
        </w:rPr>
      </w:pPr>
    </w:p>
    <w:p>
      <w:pPr>
        <w:pStyle w:val="BodyText"/>
        <w:spacing w:line="360" w:lineRule="auto"/>
        <w:ind w:left="100" w:right="153" w:firstLine="850"/>
        <w:jc w:val="both"/>
      </w:pPr>
      <w:r>
        <w:rPr/>
        <w:t>Como metodologia foram utilizados os métodos históricos e indutivos, partindo inicialmente de uma pesquisa bibliografia, com objetivo de identificar acontecimentos históricos e fenômenos ocorridos no período da 2° Guerra Mundial. Esses acontecimentos e fenômenos foram analisados de forma generalizada, conforme o método de pesquisa indutiva, identificando</w:t>
      </w:r>
      <w:r>
        <w:rPr>
          <w:spacing w:val="-10"/>
        </w:rPr>
        <w:t> </w:t>
      </w:r>
      <w:r>
        <w:rPr/>
        <w:t>neles</w:t>
      </w:r>
      <w:r>
        <w:rPr>
          <w:spacing w:val="-8"/>
        </w:rPr>
        <w:t> </w:t>
      </w:r>
      <w:r>
        <w:rPr/>
        <w:t>fatos</w:t>
      </w:r>
      <w:r>
        <w:rPr>
          <w:spacing w:val="-7"/>
        </w:rPr>
        <w:t> </w:t>
      </w:r>
      <w:r>
        <w:rPr/>
        <w:t>particulares</w:t>
      </w:r>
      <w:r>
        <w:rPr>
          <w:spacing w:val="-4"/>
        </w:rPr>
        <w:t> </w:t>
      </w:r>
      <w:r>
        <w:rPr/>
        <w:t>ao</w:t>
      </w:r>
      <w:r>
        <w:rPr>
          <w:spacing w:val="-10"/>
        </w:rPr>
        <w:t> </w:t>
      </w:r>
      <w:r>
        <w:rPr/>
        <w:t>período</w:t>
      </w:r>
      <w:r>
        <w:rPr>
          <w:spacing w:val="-9"/>
        </w:rPr>
        <w:t> </w:t>
      </w:r>
      <w:r>
        <w:rPr/>
        <w:t>pesquisado.</w:t>
      </w:r>
      <w:r>
        <w:rPr>
          <w:spacing w:val="-10"/>
        </w:rPr>
        <w:t> </w:t>
      </w:r>
      <w:r>
        <w:rPr/>
        <w:t>A</w:t>
      </w:r>
      <w:r>
        <w:rPr>
          <w:spacing w:val="-8"/>
        </w:rPr>
        <w:t> </w:t>
      </w:r>
      <w:r>
        <w:rPr/>
        <w:t>análise</w:t>
      </w:r>
      <w:r>
        <w:rPr>
          <w:spacing w:val="-10"/>
        </w:rPr>
        <w:t> </w:t>
      </w:r>
      <w:r>
        <w:rPr/>
        <w:t>desses</w:t>
      </w:r>
      <w:r>
        <w:rPr>
          <w:spacing w:val="-8"/>
        </w:rPr>
        <w:t> </w:t>
      </w:r>
      <w:r>
        <w:rPr/>
        <w:t>fatos</w:t>
      </w:r>
      <w:r>
        <w:rPr>
          <w:spacing w:val="-7"/>
        </w:rPr>
        <w:t> </w:t>
      </w:r>
      <w:r>
        <w:rPr/>
        <w:t>particulares foi</w:t>
      </w:r>
      <w:r>
        <w:rPr>
          <w:spacing w:val="-9"/>
        </w:rPr>
        <w:t> </w:t>
      </w:r>
      <w:r>
        <w:rPr/>
        <w:t>realizada</w:t>
      </w:r>
      <w:r>
        <w:rPr>
          <w:spacing w:val="-8"/>
        </w:rPr>
        <w:t> </w:t>
      </w:r>
      <w:r>
        <w:rPr/>
        <w:t>com</w:t>
      </w:r>
      <w:r>
        <w:rPr>
          <w:spacing w:val="-9"/>
        </w:rPr>
        <w:t> </w:t>
      </w:r>
      <w:r>
        <w:rPr/>
        <w:t>o</w:t>
      </w:r>
      <w:r>
        <w:rPr>
          <w:spacing w:val="-7"/>
        </w:rPr>
        <w:t> </w:t>
      </w:r>
      <w:r>
        <w:rPr/>
        <w:t>intuito</w:t>
      </w:r>
      <w:r>
        <w:rPr>
          <w:spacing w:val="-3"/>
        </w:rPr>
        <w:t> </w:t>
      </w:r>
      <w:r>
        <w:rPr/>
        <w:t>de</w:t>
      </w:r>
      <w:r>
        <w:rPr>
          <w:spacing w:val="-8"/>
        </w:rPr>
        <w:t> </w:t>
      </w:r>
      <w:r>
        <w:rPr/>
        <w:t>relacioná-los</w:t>
      </w:r>
      <w:r>
        <w:rPr>
          <w:spacing w:val="-1"/>
        </w:rPr>
        <w:t> </w:t>
      </w:r>
      <w:r>
        <w:rPr/>
        <w:t>aos</w:t>
      </w:r>
      <w:r>
        <w:rPr>
          <w:spacing w:val="-6"/>
        </w:rPr>
        <w:t> </w:t>
      </w:r>
      <w:r>
        <w:rPr/>
        <w:t>fenômenos</w:t>
      </w:r>
      <w:r>
        <w:rPr>
          <w:spacing w:val="-5"/>
        </w:rPr>
        <w:t> </w:t>
      </w:r>
      <w:r>
        <w:rPr/>
        <w:t>psicológicos</w:t>
      </w:r>
      <w:r>
        <w:rPr>
          <w:spacing w:val="-6"/>
        </w:rPr>
        <w:t> </w:t>
      </w:r>
      <w:r>
        <w:rPr/>
        <w:t>identificados</w:t>
      </w:r>
      <w:r>
        <w:rPr>
          <w:spacing w:val="-5"/>
        </w:rPr>
        <w:t> </w:t>
      </w:r>
      <w:r>
        <w:rPr/>
        <w:t>durante</w:t>
      </w:r>
      <w:r>
        <w:rPr>
          <w:spacing w:val="-9"/>
        </w:rPr>
        <w:t> </w:t>
      </w:r>
      <w:r>
        <w:rPr/>
        <w:t>a revisão teórica realizada para a elaboração do</w:t>
      </w:r>
      <w:r>
        <w:rPr>
          <w:spacing w:val="-5"/>
        </w:rPr>
        <w:t> </w:t>
      </w:r>
      <w:r>
        <w:rPr/>
        <w:t>trabalho.</w:t>
      </w:r>
    </w:p>
    <w:p>
      <w:pPr>
        <w:pStyle w:val="BodyText"/>
        <w:spacing w:line="360" w:lineRule="auto"/>
        <w:ind w:left="100" w:right="147" w:firstLine="850"/>
        <w:jc w:val="both"/>
      </w:pPr>
      <w:r>
        <w:rPr/>
        <w:t>Para</w:t>
      </w:r>
      <w:r>
        <w:rPr>
          <w:spacing w:val="-8"/>
        </w:rPr>
        <w:t> </w:t>
      </w:r>
      <w:r>
        <w:rPr/>
        <w:t>isso,</w:t>
      </w:r>
      <w:r>
        <w:rPr>
          <w:spacing w:val="-8"/>
        </w:rPr>
        <w:t> </w:t>
      </w:r>
      <w:r>
        <w:rPr/>
        <w:t>no</w:t>
      </w:r>
      <w:r>
        <w:rPr>
          <w:spacing w:val="-7"/>
        </w:rPr>
        <w:t> </w:t>
      </w:r>
      <w:r>
        <w:rPr/>
        <w:t>capítulo</w:t>
      </w:r>
      <w:r>
        <w:rPr>
          <w:spacing w:val="-2"/>
        </w:rPr>
        <w:t> </w:t>
      </w:r>
      <w:r>
        <w:rPr/>
        <w:t>2</w:t>
      </w:r>
      <w:r>
        <w:rPr>
          <w:spacing w:val="-7"/>
        </w:rPr>
        <w:t> </w:t>
      </w:r>
      <w:r>
        <w:rPr/>
        <w:t>serão</w:t>
      </w:r>
      <w:r>
        <w:rPr>
          <w:spacing w:val="-2"/>
        </w:rPr>
        <w:t> </w:t>
      </w:r>
      <w:r>
        <w:rPr/>
        <w:t>apresentados</w:t>
      </w:r>
      <w:r>
        <w:rPr>
          <w:spacing w:val="-5"/>
        </w:rPr>
        <w:t> </w:t>
      </w:r>
      <w:r>
        <w:rPr/>
        <w:t>os</w:t>
      </w:r>
      <w:r>
        <w:rPr>
          <w:spacing w:val="-5"/>
        </w:rPr>
        <w:t> </w:t>
      </w:r>
      <w:r>
        <w:rPr/>
        <w:t>autores</w:t>
      </w:r>
      <w:r>
        <w:rPr>
          <w:spacing w:val="-5"/>
        </w:rPr>
        <w:t> </w:t>
      </w:r>
      <w:r>
        <w:rPr/>
        <w:t>e</w:t>
      </w:r>
      <w:r>
        <w:rPr>
          <w:spacing w:val="-8"/>
        </w:rPr>
        <w:t> </w:t>
      </w:r>
      <w:r>
        <w:rPr/>
        <w:t>suas</w:t>
      </w:r>
      <w:r>
        <w:rPr>
          <w:spacing w:val="-5"/>
        </w:rPr>
        <w:t> </w:t>
      </w:r>
      <w:r>
        <w:rPr/>
        <w:t>teorias</w:t>
      </w:r>
      <w:r>
        <w:rPr>
          <w:spacing w:val="-5"/>
        </w:rPr>
        <w:t> </w:t>
      </w:r>
      <w:r>
        <w:rPr/>
        <w:t>que</w:t>
      </w:r>
      <w:r>
        <w:rPr>
          <w:spacing w:val="-3"/>
        </w:rPr>
        <w:t> </w:t>
      </w:r>
      <w:r>
        <w:rPr/>
        <w:t>deram</w:t>
      </w:r>
      <w:r>
        <w:rPr>
          <w:spacing w:val="-8"/>
        </w:rPr>
        <w:t> </w:t>
      </w:r>
      <w:r>
        <w:rPr/>
        <w:t>origem ao estudo da psicologia das massas, elencando algumas de suas principais obras que</w:t>
      </w:r>
      <w:r>
        <w:rPr>
          <w:spacing w:val="-8"/>
        </w:rPr>
        <w:t> </w:t>
      </w:r>
      <w:r>
        <w:rPr/>
        <w:t>foram</w:t>
      </w:r>
    </w:p>
    <w:p>
      <w:pPr>
        <w:spacing w:after="0" w:line="360" w:lineRule="auto"/>
        <w:jc w:val="both"/>
        <w:sectPr>
          <w:pgSz w:w="11910" w:h="16840"/>
          <w:pgMar w:header="756" w:footer="0" w:top="960" w:bottom="280" w:left="1600" w:right="980"/>
        </w:sectPr>
      </w:pPr>
    </w:p>
    <w:p>
      <w:pPr>
        <w:pStyle w:val="BodyText"/>
        <w:rPr>
          <w:sz w:val="20"/>
        </w:rPr>
      </w:pPr>
    </w:p>
    <w:p>
      <w:pPr>
        <w:pStyle w:val="BodyText"/>
        <w:rPr>
          <w:sz w:val="20"/>
        </w:rPr>
      </w:pPr>
    </w:p>
    <w:p>
      <w:pPr>
        <w:pStyle w:val="BodyText"/>
        <w:spacing w:before="1"/>
        <w:rPr>
          <w:sz w:val="23"/>
        </w:rPr>
      </w:pPr>
    </w:p>
    <w:p>
      <w:pPr>
        <w:pStyle w:val="BodyText"/>
        <w:spacing w:line="360" w:lineRule="auto"/>
        <w:ind w:left="100" w:right="147"/>
        <w:jc w:val="both"/>
      </w:pPr>
      <w:r>
        <w:rPr/>
        <w:t>utilizadas como base para a elaboração do referencial teórico do trabalho. Esse capítulo representa</w:t>
      </w:r>
      <w:r>
        <w:rPr>
          <w:spacing w:val="-14"/>
        </w:rPr>
        <w:t> </w:t>
      </w:r>
      <w:r>
        <w:rPr/>
        <w:t>a</w:t>
      </w:r>
      <w:r>
        <w:rPr>
          <w:spacing w:val="-15"/>
        </w:rPr>
        <w:t> </w:t>
      </w:r>
      <w:r>
        <w:rPr/>
        <w:t>base</w:t>
      </w:r>
      <w:r>
        <w:rPr>
          <w:spacing w:val="-15"/>
        </w:rPr>
        <w:t> </w:t>
      </w:r>
      <w:r>
        <w:rPr/>
        <w:t>teórica</w:t>
      </w:r>
      <w:r>
        <w:rPr>
          <w:spacing w:val="-15"/>
        </w:rPr>
        <w:t> </w:t>
      </w:r>
      <w:r>
        <w:rPr/>
        <w:t>do</w:t>
      </w:r>
      <w:r>
        <w:rPr>
          <w:spacing w:val="-14"/>
        </w:rPr>
        <w:t> </w:t>
      </w:r>
      <w:r>
        <w:rPr/>
        <w:t>trabalho</w:t>
      </w:r>
      <w:r>
        <w:rPr>
          <w:spacing w:val="-13"/>
        </w:rPr>
        <w:t> </w:t>
      </w:r>
      <w:r>
        <w:rPr/>
        <w:t>e</w:t>
      </w:r>
      <w:r>
        <w:rPr>
          <w:spacing w:val="-14"/>
        </w:rPr>
        <w:t> </w:t>
      </w:r>
      <w:r>
        <w:rPr/>
        <w:t>busca</w:t>
      </w:r>
      <w:r>
        <w:rPr>
          <w:spacing w:val="-14"/>
        </w:rPr>
        <w:t> </w:t>
      </w:r>
      <w:r>
        <w:rPr/>
        <w:t>dar</w:t>
      </w:r>
      <w:r>
        <w:rPr>
          <w:spacing w:val="-13"/>
        </w:rPr>
        <w:t> </w:t>
      </w:r>
      <w:r>
        <w:rPr/>
        <w:t>sustentação</w:t>
      </w:r>
      <w:r>
        <w:rPr>
          <w:spacing w:val="-14"/>
        </w:rPr>
        <w:t> </w:t>
      </w:r>
      <w:r>
        <w:rPr/>
        <w:t>aos</w:t>
      </w:r>
      <w:r>
        <w:rPr>
          <w:spacing w:val="-12"/>
        </w:rPr>
        <w:t> </w:t>
      </w:r>
      <w:r>
        <w:rPr/>
        <w:t>argumentos</w:t>
      </w:r>
      <w:r>
        <w:rPr>
          <w:spacing w:val="-10"/>
        </w:rPr>
        <w:t> </w:t>
      </w:r>
      <w:r>
        <w:rPr/>
        <w:t>levantados</w:t>
      </w:r>
      <w:r>
        <w:rPr>
          <w:spacing w:val="-11"/>
        </w:rPr>
        <w:t> </w:t>
      </w:r>
      <w:r>
        <w:rPr/>
        <w:t>durante a</w:t>
      </w:r>
      <w:r>
        <w:rPr>
          <w:spacing w:val="-3"/>
        </w:rPr>
        <w:t> </w:t>
      </w:r>
      <w:r>
        <w:rPr/>
        <w:t>pesquisa.</w:t>
      </w:r>
    </w:p>
    <w:p>
      <w:pPr>
        <w:pStyle w:val="BodyText"/>
        <w:spacing w:line="357" w:lineRule="auto" w:before="4"/>
        <w:ind w:left="100" w:right="147" w:firstLine="850"/>
        <w:jc w:val="both"/>
      </w:pPr>
      <w:r>
        <w:rPr/>
        <w:t>O capítulo 3 aborda o referencial metodológico utilizado para realização do trabalho. Nesse capítulo são elencados os mecanismos de pesquisa utilizados alem de relacioná-los com as obras selecionadas como referencial para a pesquisa.</w:t>
      </w:r>
    </w:p>
    <w:p>
      <w:pPr>
        <w:pStyle w:val="BodyText"/>
        <w:spacing w:line="360" w:lineRule="auto" w:before="7"/>
        <w:ind w:left="100" w:right="157" w:firstLine="850"/>
        <w:jc w:val="both"/>
      </w:pPr>
      <w:r>
        <w:rPr/>
        <w:t>No</w:t>
      </w:r>
      <w:r>
        <w:rPr>
          <w:spacing w:val="-13"/>
        </w:rPr>
        <w:t> </w:t>
      </w:r>
      <w:r>
        <w:rPr/>
        <w:t>capítulo</w:t>
      </w:r>
      <w:r>
        <w:rPr>
          <w:spacing w:val="-12"/>
        </w:rPr>
        <w:t> </w:t>
      </w:r>
      <w:r>
        <w:rPr/>
        <w:t>4</w:t>
      </w:r>
      <w:r>
        <w:rPr>
          <w:spacing w:val="-11"/>
        </w:rPr>
        <w:t> </w:t>
      </w:r>
      <w:r>
        <w:rPr/>
        <w:t>será</w:t>
      </w:r>
      <w:r>
        <w:rPr>
          <w:spacing w:val="-8"/>
        </w:rPr>
        <w:t> </w:t>
      </w:r>
      <w:r>
        <w:rPr/>
        <w:t>abordado</w:t>
      </w:r>
      <w:r>
        <w:rPr>
          <w:spacing w:val="-12"/>
        </w:rPr>
        <w:t> </w:t>
      </w:r>
      <w:r>
        <w:rPr/>
        <w:t>o</w:t>
      </w:r>
      <w:r>
        <w:rPr>
          <w:spacing w:val="-7"/>
        </w:rPr>
        <w:t> </w:t>
      </w:r>
      <w:r>
        <w:rPr/>
        <w:t>histórico</w:t>
      </w:r>
      <w:r>
        <w:rPr>
          <w:spacing w:val="-13"/>
        </w:rPr>
        <w:t> </w:t>
      </w:r>
      <w:r>
        <w:rPr/>
        <w:t>social</w:t>
      </w:r>
      <w:r>
        <w:rPr>
          <w:spacing w:val="-13"/>
        </w:rPr>
        <w:t> </w:t>
      </w:r>
      <w:r>
        <w:rPr/>
        <w:t>alemão,</w:t>
      </w:r>
      <w:r>
        <w:rPr>
          <w:spacing w:val="-12"/>
        </w:rPr>
        <w:t> </w:t>
      </w:r>
      <w:r>
        <w:rPr/>
        <w:t>mostrando</w:t>
      </w:r>
      <w:r>
        <w:rPr>
          <w:spacing w:val="-12"/>
        </w:rPr>
        <w:t> </w:t>
      </w:r>
      <w:r>
        <w:rPr/>
        <w:t>os</w:t>
      </w:r>
      <w:r>
        <w:rPr>
          <w:spacing w:val="-10"/>
        </w:rPr>
        <w:t> </w:t>
      </w:r>
      <w:r>
        <w:rPr/>
        <w:t>diversos</w:t>
      </w:r>
      <w:r>
        <w:rPr>
          <w:spacing w:val="-10"/>
        </w:rPr>
        <w:t> </w:t>
      </w:r>
      <w:r>
        <w:rPr/>
        <w:t>conflitos territoriais que deram origem a formação do estado e as características primitivas que propiciaram a ocorrência de mudanças sociais, ocasionando o surgimento de sentimentos reacionários que acarretaram na deflagração do conflito da 2° Guerra</w:t>
      </w:r>
      <w:r>
        <w:rPr>
          <w:spacing w:val="-9"/>
        </w:rPr>
        <w:t> </w:t>
      </w:r>
      <w:r>
        <w:rPr/>
        <w:t>Mundial.</w:t>
      </w:r>
    </w:p>
    <w:p>
      <w:pPr>
        <w:pStyle w:val="BodyText"/>
        <w:spacing w:line="360" w:lineRule="auto"/>
        <w:ind w:left="100" w:right="155" w:firstLine="850"/>
        <w:jc w:val="both"/>
      </w:pPr>
      <w:r>
        <w:rPr/>
        <w:t>Será apresentado também um histórico social de Adolf Hitler, mostrando como ocorreu sua ascensão, abordando algumas de suas ideias e crenças como também sua relação de influência com a sociedade Alemã da época.</w:t>
      </w:r>
    </w:p>
    <w:p>
      <w:pPr>
        <w:pStyle w:val="BodyText"/>
        <w:spacing w:line="360" w:lineRule="auto" w:before="2"/>
        <w:ind w:left="100" w:right="152" w:firstLine="850"/>
        <w:jc w:val="both"/>
      </w:pPr>
      <w:r>
        <w:rPr/>
        <w:t>No capítulo 5 são apresentadas algumas características das massas que puderam ser observadas</w:t>
      </w:r>
      <w:r>
        <w:rPr>
          <w:spacing w:val="-11"/>
        </w:rPr>
        <w:t> </w:t>
      </w:r>
      <w:r>
        <w:rPr/>
        <w:t>na</w:t>
      </w:r>
      <w:r>
        <w:rPr>
          <w:spacing w:val="-14"/>
        </w:rPr>
        <w:t> </w:t>
      </w:r>
      <w:r>
        <w:rPr/>
        <w:t>sociedade</w:t>
      </w:r>
      <w:r>
        <w:rPr>
          <w:spacing w:val="-14"/>
        </w:rPr>
        <w:t> </w:t>
      </w:r>
      <w:r>
        <w:rPr/>
        <w:t>Alemã</w:t>
      </w:r>
      <w:r>
        <w:rPr>
          <w:spacing w:val="-9"/>
        </w:rPr>
        <w:t> </w:t>
      </w:r>
      <w:r>
        <w:rPr/>
        <w:t>da</w:t>
      </w:r>
      <w:r>
        <w:rPr>
          <w:spacing w:val="-14"/>
        </w:rPr>
        <w:t> </w:t>
      </w:r>
      <w:r>
        <w:rPr/>
        <w:t>época.</w:t>
      </w:r>
      <w:r>
        <w:rPr>
          <w:spacing w:val="-13"/>
        </w:rPr>
        <w:t> </w:t>
      </w:r>
      <w:r>
        <w:rPr/>
        <w:t>Nesse</w:t>
      </w:r>
      <w:r>
        <w:rPr>
          <w:spacing w:val="-14"/>
        </w:rPr>
        <w:t> </w:t>
      </w:r>
      <w:r>
        <w:rPr/>
        <w:t>capitulo</w:t>
      </w:r>
      <w:r>
        <w:rPr>
          <w:spacing w:val="-12"/>
        </w:rPr>
        <w:t> </w:t>
      </w:r>
      <w:r>
        <w:rPr/>
        <w:t>são</w:t>
      </w:r>
      <w:r>
        <w:rPr>
          <w:spacing w:val="-13"/>
        </w:rPr>
        <w:t> </w:t>
      </w:r>
      <w:r>
        <w:rPr/>
        <w:t>analisados</w:t>
      </w:r>
      <w:r>
        <w:rPr>
          <w:spacing w:val="2"/>
        </w:rPr>
        <w:t> </w:t>
      </w:r>
      <w:r>
        <w:rPr/>
        <w:t>alguns</w:t>
      </w:r>
      <w:r>
        <w:rPr>
          <w:spacing w:val="-11"/>
        </w:rPr>
        <w:t> </w:t>
      </w:r>
      <w:r>
        <w:rPr/>
        <w:t>acontecimentos e fenômenos que podem ser relacionados com a teoria das multidões desenvolvida por Le Bon no final do século</w:t>
      </w:r>
      <w:r>
        <w:rPr>
          <w:spacing w:val="-3"/>
        </w:rPr>
        <w:t> </w:t>
      </w:r>
      <w:r>
        <w:rPr/>
        <w:t>XIX.</w:t>
      </w:r>
    </w:p>
    <w:p>
      <w:pPr>
        <w:pStyle w:val="BodyText"/>
        <w:spacing w:line="360" w:lineRule="auto"/>
        <w:ind w:left="100" w:right="153" w:firstLine="850"/>
        <w:jc w:val="both"/>
      </w:pPr>
      <w:r>
        <w:rPr/>
        <w:t>O capítulo 5 tem como objetivo identificar fatos e acontecimentos ocorridos na sociedade alemã após as mudanças de comportamento derivadas da ascensão do nazismo, realizando uma comparação com as características das massas desenvolvida por Gustave Le Bon em seu livro psicologia das multidões.</w:t>
      </w:r>
    </w:p>
    <w:p>
      <w:pPr>
        <w:pStyle w:val="BodyText"/>
        <w:spacing w:line="360" w:lineRule="auto"/>
        <w:ind w:left="100" w:right="154" w:firstLine="850"/>
        <w:jc w:val="both"/>
      </w:pPr>
      <w:r>
        <w:rPr/>
        <w:t>No</w:t>
      </w:r>
      <w:r>
        <w:rPr>
          <w:spacing w:val="-3"/>
        </w:rPr>
        <w:t> </w:t>
      </w:r>
      <w:r>
        <w:rPr/>
        <w:t>capítulo</w:t>
      </w:r>
      <w:r>
        <w:rPr>
          <w:spacing w:val="-3"/>
        </w:rPr>
        <w:t> </w:t>
      </w:r>
      <w:r>
        <w:rPr/>
        <w:t>6</w:t>
      </w:r>
      <w:r>
        <w:rPr>
          <w:spacing w:val="-3"/>
        </w:rPr>
        <w:t> </w:t>
      </w:r>
      <w:r>
        <w:rPr/>
        <w:t>é</w:t>
      </w:r>
      <w:r>
        <w:rPr>
          <w:spacing w:val="-4"/>
        </w:rPr>
        <w:t> </w:t>
      </w:r>
      <w:r>
        <w:rPr/>
        <w:t>feita</w:t>
      </w:r>
      <w:r>
        <w:rPr>
          <w:spacing w:val="-5"/>
        </w:rPr>
        <w:t> </w:t>
      </w:r>
      <w:r>
        <w:rPr/>
        <w:t>a</w:t>
      </w:r>
      <w:r>
        <w:rPr>
          <w:spacing w:val="-5"/>
        </w:rPr>
        <w:t> </w:t>
      </w:r>
      <w:r>
        <w:rPr/>
        <w:t>conclusão</w:t>
      </w:r>
      <w:r>
        <w:rPr>
          <w:spacing w:val="-3"/>
        </w:rPr>
        <w:t> </w:t>
      </w:r>
      <w:r>
        <w:rPr/>
        <w:t>do</w:t>
      </w:r>
      <w:r>
        <w:rPr>
          <w:spacing w:val="-2"/>
        </w:rPr>
        <w:t> </w:t>
      </w:r>
      <w:r>
        <w:rPr/>
        <w:t>trabalho,</w:t>
      </w:r>
      <w:r>
        <w:rPr>
          <w:spacing w:val="-3"/>
        </w:rPr>
        <w:t> </w:t>
      </w:r>
      <w:r>
        <w:rPr/>
        <w:t>onde</w:t>
      </w:r>
      <w:r>
        <w:rPr>
          <w:spacing w:val="-5"/>
        </w:rPr>
        <w:t> </w:t>
      </w:r>
      <w:r>
        <w:rPr/>
        <w:t>as</w:t>
      </w:r>
      <w:r>
        <w:rPr>
          <w:spacing w:val="-2"/>
        </w:rPr>
        <w:t> </w:t>
      </w:r>
      <w:r>
        <w:rPr/>
        <w:t>ideias</w:t>
      </w:r>
      <w:r>
        <w:rPr>
          <w:spacing w:val="-1"/>
        </w:rPr>
        <w:t> </w:t>
      </w:r>
      <w:r>
        <w:rPr/>
        <w:t>presentes</w:t>
      </w:r>
      <w:r>
        <w:rPr>
          <w:spacing w:val="-2"/>
        </w:rPr>
        <w:t> </w:t>
      </w:r>
      <w:r>
        <w:rPr/>
        <w:t>na</w:t>
      </w:r>
      <w:r>
        <w:rPr>
          <w:spacing w:val="-5"/>
        </w:rPr>
        <w:t> </w:t>
      </w:r>
      <w:r>
        <w:rPr/>
        <w:t>introdução</w:t>
      </w:r>
      <w:r>
        <w:rPr>
          <w:spacing w:val="-3"/>
        </w:rPr>
        <w:t> </w:t>
      </w:r>
      <w:r>
        <w:rPr/>
        <w:t>e no</w:t>
      </w:r>
      <w:r>
        <w:rPr>
          <w:spacing w:val="-8"/>
        </w:rPr>
        <w:t> </w:t>
      </w:r>
      <w:r>
        <w:rPr/>
        <w:t>desenvolvimento</w:t>
      </w:r>
      <w:r>
        <w:rPr>
          <w:spacing w:val="-8"/>
        </w:rPr>
        <w:t> </w:t>
      </w:r>
      <w:r>
        <w:rPr/>
        <w:t>são</w:t>
      </w:r>
      <w:r>
        <w:rPr>
          <w:spacing w:val="-8"/>
        </w:rPr>
        <w:t> </w:t>
      </w:r>
      <w:r>
        <w:rPr/>
        <w:t>compiladas</w:t>
      </w:r>
      <w:r>
        <w:rPr>
          <w:spacing w:val="-6"/>
        </w:rPr>
        <w:t> </w:t>
      </w:r>
      <w:r>
        <w:rPr/>
        <w:t>de</w:t>
      </w:r>
      <w:r>
        <w:rPr>
          <w:spacing w:val="-9"/>
        </w:rPr>
        <w:t> </w:t>
      </w:r>
      <w:r>
        <w:rPr/>
        <w:t>forma</w:t>
      </w:r>
      <w:r>
        <w:rPr>
          <w:spacing w:val="-8"/>
        </w:rPr>
        <w:t> </w:t>
      </w:r>
      <w:r>
        <w:rPr/>
        <w:t>a</w:t>
      </w:r>
      <w:r>
        <w:rPr>
          <w:spacing w:val="-9"/>
        </w:rPr>
        <w:t> </w:t>
      </w:r>
      <w:r>
        <w:rPr/>
        <w:t>apresentar</w:t>
      </w:r>
      <w:r>
        <w:rPr>
          <w:spacing w:val="-8"/>
        </w:rPr>
        <w:t> </w:t>
      </w:r>
      <w:r>
        <w:rPr/>
        <w:t>a</w:t>
      </w:r>
      <w:r>
        <w:rPr>
          <w:spacing w:val="-9"/>
        </w:rPr>
        <w:t> </w:t>
      </w:r>
      <w:r>
        <w:rPr/>
        <w:t>discussão</w:t>
      </w:r>
      <w:r>
        <w:rPr>
          <w:spacing w:val="-8"/>
        </w:rPr>
        <w:t> </w:t>
      </w:r>
      <w:r>
        <w:rPr/>
        <w:t>final</w:t>
      </w:r>
      <w:r>
        <w:rPr>
          <w:spacing w:val="-8"/>
        </w:rPr>
        <w:t> </w:t>
      </w:r>
      <w:r>
        <w:rPr/>
        <w:t>sobre</w:t>
      </w:r>
      <w:r>
        <w:rPr>
          <w:spacing w:val="-9"/>
        </w:rPr>
        <w:t> </w:t>
      </w:r>
      <w:r>
        <w:rPr/>
        <w:t>o</w:t>
      </w:r>
      <w:r>
        <w:rPr>
          <w:spacing w:val="-6"/>
        </w:rPr>
        <w:t> </w:t>
      </w:r>
      <w:r>
        <w:rPr/>
        <w:t>objetivo</w:t>
      </w:r>
      <w:r>
        <w:rPr>
          <w:spacing w:val="-8"/>
        </w:rPr>
        <w:t> </w:t>
      </w:r>
      <w:r>
        <w:rPr/>
        <w:t>do trabalho. Neste capítulo é feito também uma abordagem sobre a situação do cenário atual, mostrando a importância do estudo da psicologia das massas como forma de identificar fenômenos que afetam diretamente as forças armadas</w:t>
      </w:r>
      <w:r>
        <w:rPr>
          <w:spacing w:val="2"/>
        </w:rPr>
        <w:t> </w:t>
      </w:r>
      <w:r>
        <w:rPr/>
        <w:t>brasileiras.</w:t>
      </w:r>
    </w:p>
    <w:p>
      <w:pPr>
        <w:pStyle w:val="BodyText"/>
        <w:spacing w:before="9"/>
        <w:rPr>
          <w:sz w:val="23"/>
        </w:rPr>
      </w:pPr>
    </w:p>
    <w:p>
      <w:pPr>
        <w:pStyle w:val="Heading1"/>
        <w:numPr>
          <w:ilvl w:val="0"/>
          <w:numId w:val="2"/>
        </w:numPr>
        <w:tabs>
          <w:tab w:pos="311" w:val="left" w:leader="none"/>
        </w:tabs>
        <w:spacing w:line="240" w:lineRule="auto" w:before="0" w:after="0"/>
        <w:ind w:left="310" w:right="0" w:hanging="211"/>
        <w:jc w:val="both"/>
      </w:pPr>
      <w:bookmarkStart w:name="_TOC_250017" w:id="22"/>
      <w:bookmarkStart w:name="2 REFERENCIAL TEÓRICO" w:id="23"/>
      <w:r>
        <w:rPr>
          <w:b w:val="0"/>
        </w:rPr>
      </w:r>
      <w:bookmarkEnd w:id="23"/>
      <w:bookmarkStart w:name="2 REFERENCIAL TEÓRICO" w:id="24"/>
      <w:r>
        <w:rPr/>
        <w:t>R</w:t>
      </w:r>
      <w:r>
        <w:rPr/>
        <w:t>EFERENCIAL</w:t>
      </w:r>
      <w:r>
        <w:rPr>
          <w:spacing w:val="-3"/>
        </w:rPr>
        <w:t> </w:t>
      </w:r>
      <w:bookmarkEnd w:id="22"/>
      <w:r>
        <w:rPr/>
        <w:t>TEÓRICO</w:t>
      </w:r>
    </w:p>
    <w:p>
      <w:pPr>
        <w:pStyle w:val="BodyText"/>
        <w:rPr>
          <w:b/>
          <w:sz w:val="30"/>
        </w:rPr>
      </w:pPr>
    </w:p>
    <w:p>
      <w:pPr>
        <w:pStyle w:val="Heading2"/>
        <w:numPr>
          <w:ilvl w:val="1"/>
          <w:numId w:val="2"/>
        </w:numPr>
        <w:tabs>
          <w:tab w:pos="521" w:val="left" w:leader="none"/>
        </w:tabs>
        <w:spacing w:line="240" w:lineRule="auto" w:before="218" w:after="0"/>
        <w:ind w:left="520" w:right="0" w:hanging="421"/>
        <w:jc w:val="left"/>
      </w:pPr>
      <w:bookmarkStart w:name="_TOC_250016" w:id="25"/>
      <w:bookmarkStart w:name="2.1 CONCEITOS E TEORIAS" w:id="26"/>
      <w:r>
        <w:rPr/>
      </w:r>
      <w:bookmarkEnd w:id="26"/>
      <w:bookmarkStart w:name="2.1 CONCEITOS E TEORIAS" w:id="27"/>
      <w:r>
        <w:rPr/>
        <w:t>C</w:t>
      </w:r>
      <w:r>
        <w:rPr/>
        <w:t>ONCEITOS E</w:t>
      </w:r>
      <w:r>
        <w:rPr>
          <w:spacing w:val="2"/>
        </w:rPr>
        <w:t> </w:t>
      </w:r>
      <w:bookmarkEnd w:id="25"/>
      <w:r>
        <w:rPr/>
        <w:t>TEORIAS</w:t>
      </w:r>
    </w:p>
    <w:p>
      <w:pPr>
        <w:pStyle w:val="BodyText"/>
        <w:rPr>
          <w:sz w:val="30"/>
        </w:rPr>
      </w:pPr>
    </w:p>
    <w:p>
      <w:pPr>
        <w:pStyle w:val="BodyText"/>
        <w:spacing w:before="8"/>
        <w:rPr>
          <w:sz w:val="25"/>
        </w:rPr>
      </w:pPr>
    </w:p>
    <w:p>
      <w:pPr>
        <w:pStyle w:val="BodyText"/>
        <w:spacing w:line="357" w:lineRule="auto" w:before="1"/>
        <w:ind w:left="100" w:right="152" w:firstLine="850"/>
        <w:jc w:val="both"/>
      </w:pPr>
      <w:r>
        <w:rPr/>
        <w:t>Nesse capítulo serão abordadas algumas teorias voltadas a psicologia das massas e os autores que as desenvolveram, dando ênfase aos pontos escolhidos como os mais relevantes que abordam de forma direta o fenômeno das massas.</w:t>
      </w:r>
    </w:p>
    <w:p>
      <w:pPr>
        <w:spacing w:after="0" w:line="357" w:lineRule="auto"/>
        <w:jc w:val="both"/>
        <w:sectPr>
          <w:pgSz w:w="11910" w:h="16840"/>
          <w:pgMar w:header="756" w:footer="0" w:top="960" w:bottom="280" w:left="1600" w:right="9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3"/>
        </w:rPr>
      </w:pPr>
    </w:p>
    <w:p>
      <w:pPr>
        <w:pStyle w:val="Heading2"/>
        <w:numPr>
          <w:ilvl w:val="2"/>
          <w:numId w:val="2"/>
        </w:numPr>
        <w:tabs>
          <w:tab w:pos="731" w:val="left" w:leader="none"/>
        </w:tabs>
        <w:spacing w:line="240" w:lineRule="auto" w:before="88" w:after="0"/>
        <w:ind w:left="730" w:right="0" w:hanging="631"/>
        <w:jc w:val="left"/>
      </w:pPr>
      <w:r>
        <w:rPr/>
        <w:t>O CONCEITO DE</w:t>
      </w:r>
      <w:r>
        <w:rPr>
          <w:spacing w:val="-9"/>
        </w:rPr>
        <w:t> </w:t>
      </w:r>
      <w:r>
        <w:rPr/>
        <w:t>MASSA</w:t>
      </w:r>
    </w:p>
    <w:p>
      <w:pPr>
        <w:pStyle w:val="BodyText"/>
        <w:rPr>
          <w:sz w:val="30"/>
        </w:rPr>
      </w:pPr>
    </w:p>
    <w:p>
      <w:pPr>
        <w:pStyle w:val="BodyText"/>
        <w:spacing w:line="360" w:lineRule="auto" w:before="231"/>
        <w:ind w:left="100" w:right="150" w:firstLine="850"/>
        <w:jc w:val="both"/>
      </w:pPr>
      <w:r>
        <w:rPr/>
        <w:t>Para</w:t>
      </w:r>
      <w:r>
        <w:rPr>
          <w:spacing w:val="-13"/>
        </w:rPr>
        <w:t> </w:t>
      </w:r>
      <w:r>
        <w:rPr/>
        <w:t>Le</w:t>
      </w:r>
      <w:r>
        <w:rPr>
          <w:spacing w:val="-12"/>
        </w:rPr>
        <w:t> </w:t>
      </w:r>
      <w:r>
        <w:rPr/>
        <w:t>Bon</w:t>
      </w:r>
      <w:r>
        <w:rPr>
          <w:spacing w:val="-7"/>
        </w:rPr>
        <w:t> </w:t>
      </w:r>
      <w:r>
        <w:rPr/>
        <w:t>(1895)</w:t>
      </w:r>
      <w:r>
        <w:rPr>
          <w:spacing w:val="-10"/>
        </w:rPr>
        <w:t> </w:t>
      </w:r>
      <w:r>
        <w:rPr/>
        <w:t>a</w:t>
      </w:r>
      <w:r>
        <w:rPr>
          <w:spacing w:val="-6"/>
        </w:rPr>
        <w:t> </w:t>
      </w:r>
      <w:r>
        <w:rPr/>
        <w:t>massa</w:t>
      </w:r>
      <w:r>
        <w:rPr>
          <w:spacing w:val="-12"/>
        </w:rPr>
        <w:t> </w:t>
      </w:r>
      <w:r>
        <w:rPr/>
        <w:t>pode</w:t>
      </w:r>
      <w:r>
        <w:rPr>
          <w:spacing w:val="-12"/>
        </w:rPr>
        <w:t> </w:t>
      </w:r>
      <w:r>
        <w:rPr/>
        <w:t>ser</w:t>
      </w:r>
      <w:r>
        <w:rPr>
          <w:spacing w:val="-7"/>
        </w:rPr>
        <w:t> </w:t>
      </w:r>
      <w:r>
        <w:rPr/>
        <w:t>definida</w:t>
      </w:r>
      <w:r>
        <w:rPr>
          <w:spacing w:val="-12"/>
        </w:rPr>
        <w:t> </w:t>
      </w:r>
      <w:r>
        <w:rPr/>
        <w:t>como</w:t>
      </w:r>
      <w:r>
        <w:rPr>
          <w:spacing w:val="-10"/>
        </w:rPr>
        <w:t> </w:t>
      </w:r>
      <w:r>
        <w:rPr/>
        <w:t>um</w:t>
      </w:r>
      <w:r>
        <w:rPr>
          <w:spacing w:val="-12"/>
        </w:rPr>
        <w:t> </w:t>
      </w:r>
      <w:r>
        <w:rPr/>
        <w:t>conjunto</w:t>
      </w:r>
      <w:r>
        <w:rPr>
          <w:spacing w:val="-12"/>
        </w:rPr>
        <w:t> </w:t>
      </w:r>
      <w:r>
        <w:rPr/>
        <w:t>ou</w:t>
      </w:r>
      <w:r>
        <w:rPr>
          <w:spacing w:val="-11"/>
        </w:rPr>
        <w:t> </w:t>
      </w:r>
      <w:r>
        <w:rPr/>
        <w:t>uma</w:t>
      </w:r>
      <w:r>
        <w:rPr>
          <w:spacing w:val="-12"/>
        </w:rPr>
        <w:t> </w:t>
      </w:r>
      <w:r>
        <w:rPr/>
        <w:t>aglomeração de pessoas com objetivos e opiniões definidas estando essas alinhadas em um mesmo sentido, político ou ideológico. A formação da massa é um fenômeno que independe de posição social, desenvolvimento intelectual, cor ou sexo, causando o desaparecimento das características singulares de cada indivíduo fazendo com que estes desenvolvam comportamentos incompatíveis com seu modo natural de</w:t>
      </w:r>
      <w:r>
        <w:rPr>
          <w:spacing w:val="-6"/>
        </w:rPr>
        <w:t> </w:t>
      </w:r>
      <w:r>
        <w:rPr/>
        <w:t>agir.</w:t>
      </w:r>
    </w:p>
    <w:p>
      <w:pPr>
        <w:pStyle w:val="BodyText"/>
        <w:spacing w:line="360" w:lineRule="auto" w:before="2"/>
        <w:ind w:left="100" w:right="150" w:firstLine="850"/>
        <w:jc w:val="both"/>
      </w:pPr>
      <w:r>
        <w:rPr/>
        <w:t>Le Bon (1895) em suas obras ao se referir às massas utiliza o termo multidão. Essas multidões</w:t>
      </w:r>
      <w:r>
        <w:rPr>
          <w:spacing w:val="-9"/>
        </w:rPr>
        <w:t> </w:t>
      </w:r>
      <w:r>
        <w:rPr/>
        <w:t>quando</w:t>
      </w:r>
      <w:r>
        <w:rPr>
          <w:spacing w:val="-10"/>
        </w:rPr>
        <w:t> </w:t>
      </w:r>
      <w:r>
        <w:rPr/>
        <w:t>formadas</w:t>
      </w:r>
      <w:r>
        <w:rPr>
          <w:spacing w:val="-8"/>
        </w:rPr>
        <w:t> </w:t>
      </w:r>
      <w:r>
        <w:rPr/>
        <w:t>em</w:t>
      </w:r>
      <w:r>
        <w:rPr>
          <w:spacing w:val="-11"/>
        </w:rPr>
        <w:t> </w:t>
      </w:r>
      <w:r>
        <w:rPr/>
        <w:t>situações</w:t>
      </w:r>
      <w:r>
        <w:rPr>
          <w:spacing w:val="-8"/>
        </w:rPr>
        <w:t> </w:t>
      </w:r>
      <w:r>
        <w:rPr/>
        <w:t>conflito,</w:t>
      </w:r>
      <w:r>
        <w:rPr>
          <w:spacing w:val="-10"/>
        </w:rPr>
        <w:t> </w:t>
      </w:r>
      <w:r>
        <w:rPr/>
        <w:t>como</w:t>
      </w:r>
      <w:r>
        <w:rPr>
          <w:spacing w:val="-11"/>
        </w:rPr>
        <w:t> </w:t>
      </w:r>
      <w:r>
        <w:rPr/>
        <w:t>em</w:t>
      </w:r>
      <w:r>
        <w:rPr>
          <w:spacing w:val="-11"/>
        </w:rPr>
        <w:t> </w:t>
      </w:r>
      <w:r>
        <w:rPr/>
        <w:t>manifestações</w:t>
      </w:r>
      <w:r>
        <w:rPr>
          <w:spacing w:val="-8"/>
        </w:rPr>
        <w:t> </w:t>
      </w:r>
      <w:r>
        <w:rPr/>
        <w:t>urbanas</w:t>
      </w:r>
      <w:r>
        <w:rPr>
          <w:spacing w:val="-8"/>
        </w:rPr>
        <w:t> </w:t>
      </w:r>
      <w:r>
        <w:rPr/>
        <w:t>e</w:t>
      </w:r>
      <w:r>
        <w:rPr>
          <w:spacing w:val="-11"/>
        </w:rPr>
        <w:t> </w:t>
      </w:r>
      <w:r>
        <w:rPr/>
        <w:t>protestos, dão aos indivíduos nelas presentes uma sensação de anonimato e impunidade, na qual a identificação se torna muito difícil, as pessoas agem conforme seus instintos mais primitivos, abaixando consideravelmente seu intelecto e nivelando-se ao da aglomeração, ao contrário de como agiriam se estivessem sozinhas. Por mais que exista um intelecto superior em meio à multidão, um indivíduo que possua naturalmente mais cética que as demais, este indivíduo irá acreditar nos argumentos que levam às opiniões das massas, as quais, se contrariadas por uma minoria, esta será severamente reprimida com urros e gritos ou até mesmo com extrema violência em caso de ausência de autoridades policiais para manter a ordem e o controle da multidão.</w:t>
      </w:r>
    </w:p>
    <w:p>
      <w:pPr>
        <w:pStyle w:val="BodyText"/>
        <w:spacing w:line="360" w:lineRule="auto"/>
        <w:ind w:left="100" w:right="154" w:firstLine="850"/>
        <w:jc w:val="both"/>
      </w:pPr>
      <w:r>
        <w:rPr/>
        <w:t>No trecho abaixo Le Bon aborda a forma como os indivíduos podem</w:t>
      </w:r>
      <w:r>
        <w:rPr>
          <w:spacing w:val="-44"/>
        </w:rPr>
        <w:t> </w:t>
      </w:r>
      <w:r>
        <w:rPr/>
        <w:t>mudar seu modo de agir e pensar quando inseridos em uma</w:t>
      </w:r>
      <w:r>
        <w:rPr>
          <w:spacing w:val="-4"/>
        </w:rPr>
        <w:t> </w:t>
      </w:r>
      <w:r>
        <w:rPr/>
        <w:t>multidão.</w:t>
      </w:r>
    </w:p>
    <w:p>
      <w:pPr>
        <w:pStyle w:val="BodyText"/>
        <w:spacing w:before="9"/>
        <w:rPr>
          <w:sz w:val="35"/>
        </w:rPr>
      </w:pPr>
    </w:p>
    <w:p>
      <w:pPr>
        <w:spacing w:line="360" w:lineRule="auto" w:before="1"/>
        <w:ind w:left="2371" w:right="148" w:firstLine="0"/>
        <w:jc w:val="both"/>
        <w:rPr>
          <w:sz w:val="20"/>
        </w:rPr>
      </w:pPr>
      <w:r>
        <w:rPr>
          <w:sz w:val="20"/>
        </w:rPr>
        <w:t>Assim, pelo único fato de fazer parte de uma massa organizada, o ser humano desce vários</w:t>
      </w:r>
      <w:r>
        <w:rPr>
          <w:spacing w:val="-10"/>
          <w:sz w:val="20"/>
        </w:rPr>
        <w:t> </w:t>
      </w:r>
      <w:r>
        <w:rPr>
          <w:sz w:val="20"/>
        </w:rPr>
        <w:t>degraus</w:t>
      </w:r>
      <w:r>
        <w:rPr>
          <w:spacing w:val="-9"/>
          <w:sz w:val="20"/>
        </w:rPr>
        <w:t> </w:t>
      </w:r>
      <w:r>
        <w:rPr>
          <w:spacing w:val="-3"/>
          <w:sz w:val="20"/>
        </w:rPr>
        <w:t>na</w:t>
      </w:r>
      <w:r>
        <w:rPr>
          <w:spacing w:val="-11"/>
          <w:sz w:val="20"/>
        </w:rPr>
        <w:t> </w:t>
      </w:r>
      <w:r>
        <w:rPr>
          <w:sz w:val="20"/>
        </w:rPr>
        <w:t>escala</w:t>
      </w:r>
      <w:r>
        <w:rPr>
          <w:spacing w:val="-16"/>
          <w:sz w:val="20"/>
        </w:rPr>
        <w:t> </w:t>
      </w:r>
      <w:r>
        <w:rPr>
          <w:sz w:val="20"/>
        </w:rPr>
        <w:t>de</w:t>
      </w:r>
      <w:r>
        <w:rPr>
          <w:spacing w:val="-10"/>
          <w:sz w:val="20"/>
        </w:rPr>
        <w:t> </w:t>
      </w:r>
      <w:r>
        <w:rPr>
          <w:sz w:val="20"/>
        </w:rPr>
        <w:t>civilização.</w:t>
      </w:r>
      <w:r>
        <w:rPr>
          <w:spacing w:val="-11"/>
          <w:sz w:val="20"/>
        </w:rPr>
        <w:t> </w:t>
      </w:r>
      <w:r>
        <w:rPr>
          <w:sz w:val="20"/>
        </w:rPr>
        <w:t>Isolado</w:t>
      </w:r>
      <w:r>
        <w:rPr>
          <w:spacing w:val="-12"/>
          <w:sz w:val="20"/>
        </w:rPr>
        <w:t> </w:t>
      </w:r>
      <w:r>
        <w:rPr>
          <w:sz w:val="20"/>
        </w:rPr>
        <w:t>ele</w:t>
      </w:r>
      <w:r>
        <w:rPr>
          <w:spacing w:val="-16"/>
          <w:sz w:val="20"/>
        </w:rPr>
        <w:t> </w:t>
      </w:r>
      <w:r>
        <w:rPr>
          <w:sz w:val="20"/>
        </w:rPr>
        <w:t>talvez</w:t>
      </w:r>
      <w:r>
        <w:rPr>
          <w:spacing w:val="-10"/>
          <w:sz w:val="20"/>
        </w:rPr>
        <w:t> </w:t>
      </w:r>
      <w:r>
        <w:rPr>
          <w:sz w:val="20"/>
        </w:rPr>
        <w:t>fosse</w:t>
      </w:r>
      <w:r>
        <w:rPr>
          <w:spacing w:val="-10"/>
          <w:sz w:val="20"/>
        </w:rPr>
        <w:t> </w:t>
      </w:r>
      <w:r>
        <w:rPr>
          <w:spacing w:val="-3"/>
          <w:sz w:val="20"/>
        </w:rPr>
        <w:t>um</w:t>
      </w:r>
      <w:r>
        <w:rPr>
          <w:spacing w:val="-13"/>
          <w:sz w:val="20"/>
        </w:rPr>
        <w:t> </w:t>
      </w:r>
      <w:r>
        <w:rPr>
          <w:sz w:val="20"/>
        </w:rPr>
        <w:t>indivíduo</w:t>
      </w:r>
      <w:r>
        <w:rPr>
          <w:spacing w:val="-11"/>
          <w:sz w:val="20"/>
        </w:rPr>
        <w:t> </w:t>
      </w:r>
      <w:r>
        <w:rPr>
          <w:sz w:val="20"/>
        </w:rPr>
        <w:t>educado, na massa é um bárbaro, ou seja, um instintivo. Ele tem a espontaneidade, a</w:t>
      </w:r>
      <w:r>
        <w:rPr>
          <w:spacing w:val="-24"/>
          <w:sz w:val="20"/>
        </w:rPr>
        <w:t> </w:t>
      </w:r>
      <w:r>
        <w:rPr>
          <w:sz w:val="20"/>
        </w:rPr>
        <w:t>violência, a ferocidade e também </w:t>
      </w:r>
      <w:r>
        <w:rPr>
          <w:spacing w:val="-3"/>
          <w:sz w:val="20"/>
        </w:rPr>
        <w:t>os </w:t>
      </w:r>
      <w:r>
        <w:rPr>
          <w:sz w:val="20"/>
        </w:rPr>
        <w:t>entusiasmos e os heroísmos dos seres primitivos. Ele tende a se aproximar dos primitivos também pela facilidade com a qual ele se deixa impressionar</w:t>
      </w:r>
      <w:r>
        <w:rPr>
          <w:spacing w:val="-9"/>
          <w:sz w:val="20"/>
        </w:rPr>
        <w:t> </w:t>
      </w:r>
      <w:r>
        <w:rPr>
          <w:sz w:val="20"/>
        </w:rPr>
        <w:t>por</w:t>
      </w:r>
      <w:r>
        <w:rPr>
          <w:spacing w:val="-8"/>
          <w:sz w:val="20"/>
        </w:rPr>
        <w:t> </w:t>
      </w:r>
      <w:r>
        <w:rPr>
          <w:sz w:val="20"/>
        </w:rPr>
        <w:t>palavras</w:t>
      </w:r>
      <w:r>
        <w:rPr>
          <w:spacing w:val="-10"/>
          <w:sz w:val="20"/>
        </w:rPr>
        <w:t> </w:t>
      </w:r>
      <w:r>
        <w:rPr>
          <w:sz w:val="20"/>
        </w:rPr>
        <w:t>e</w:t>
      </w:r>
      <w:r>
        <w:rPr>
          <w:spacing w:val="-5"/>
          <w:sz w:val="20"/>
        </w:rPr>
        <w:t> </w:t>
      </w:r>
      <w:r>
        <w:rPr>
          <w:sz w:val="20"/>
        </w:rPr>
        <w:t>imagens</w:t>
      </w:r>
      <w:r>
        <w:rPr>
          <w:spacing w:val="-5"/>
          <w:sz w:val="20"/>
        </w:rPr>
        <w:t> </w:t>
      </w:r>
      <w:r>
        <w:rPr>
          <w:sz w:val="20"/>
        </w:rPr>
        <w:t>_</w:t>
      </w:r>
      <w:r>
        <w:rPr>
          <w:spacing w:val="-6"/>
          <w:sz w:val="20"/>
        </w:rPr>
        <w:t> </w:t>
      </w:r>
      <w:r>
        <w:rPr>
          <w:sz w:val="20"/>
        </w:rPr>
        <w:t>que</w:t>
      </w:r>
      <w:r>
        <w:rPr>
          <w:spacing w:val="-10"/>
          <w:sz w:val="20"/>
        </w:rPr>
        <w:t> </w:t>
      </w:r>
      <w:r>
        <w:rPr>
          <w:sz w:val="20"/>
        </w:rPr>
        <w:t>sobre</w:t>
      </w:r>
      <w:r>
        <w:rPr>
          <w:spacing w:val="-6"/>
          <w:sz w:val="20"/>
        </w:rPr>
        <w:t> </w:t>
      </w:r>
      <w:r>
        <w:rPr>
          <w:sz w:val="20"/>
        </w:rPr>
        <w:t>cada</w:t>
      </w:r>
      <w:r>
        <w:rPr>
          <w:spacing w:val="-5"/>
          <w:sz w:val="20"/>
        </w:rPr>
        <w:t> </w:t>
      </w:r>
      <w:r>
        <w:rPr>
          <w:sz w:val="20"/>
        </w:rPr>
        <w:t>um</w:t>
      </w:r>
      <w:r>
        <w:rPr>
          <w:spacing w:val="-8"/>
          <w:sz w:val="20"/>
        </w:rPr>
        <w:t> </w:t>
      </w:r>
      <w:r>
        <w:rPr>
          <w:sz w:val="20"/>
        </w:rPr>
        <w:t>dos</w:t>
      </w:r>
      <w:r>
        <w:rPr>
          <w:spacing w:val="-4"/>
          <w:sz w:val="20"/>
        </w:rPr>
        <w:t> </w:t>
      </w:r>
      <w:r>
        <w:rPr>
          <w:sz w:val="20"/>
        </w:rPr>
        <w:t>indivíduos</w:t>
      </w:r>
      <w:r>
        <w:rPr>
          <w:spacing w:val="-5"/>
          <w:sz w:val="20"/>
        </w:rPr>
        <w:t> </w:t>
      </w:r>
      <w:r>
        <w:rPr>
          <w:sz w:val="20"/>
        </w:rPr>
        <w:t>isolados</w:t>
      </w:r>
      <w:r>
        <w:rPr>
          <w:spacing w:val="-9"/>
          <w:sz w:val="20"/>
        </w:rPr>
        <w:t> </w:t>
      </w:r>
      <w:r>
        <w:rPr>
          <w:sz w:val="20"/>
        </w:rPr>
        <w:t>que compõem a massa seriam completamente sem ação _ e levado a atos contrários aos seus interesses mais evidentes e aos seus hábitos mais conhecidos. [...] (LE BON, Gustave, 2013, p.</w:t>
      </w:r>
      <w:r>
        <w:rPr>
          <w:spacing w:val="-1"/>
          <w:sz w:val="20"/>
        </w:rPr>
        <w:t> </w:t>
      </w:r>
      <w:r>
        <w:rPr>
          <w:sz w:val="20"/>
        </w:rPr>
        <w:t>15).</w:t>
      </w:r>
    </w:p>
    <w:p>
      <w:pPr>
        <w:pStyle w:val="BodyText"/>
        <w:rPr>
          <w:sz w:val="22"/>
        </w:rPr>
      </w:pPr>
    </w:p>
    <w:p>
      <w:pPr>
        <w:pStyle w:val="Heading2"/>
        <w:numPr>
          <w:ilvl w:val="1"/>
          <w:numId w:val="2"/>
        </w:numPr>
        <w:tabs>
          <w:tab w:pos="521" w:val="left" w:leader="none"/>
        </w:tabs>
        <w:spacing w:line="240" w:lineRule="auto" w:before="158" w:after="0"/>
        <w:ind w:left="520" w:right="0" w:hanging="421"/>
        <w:jc w:val="left"/>
      </w:pPr>
      <w:r>
        <w:rPr/>
        <w:t>ABORDAGENS</w:t>
      </w:r>
      <w:r>
        <w:rPr>
          <w:spacing w:val="-1"/>
        </w:rPr>
        <w:t> </w:t>
      </w:r>
      <w:r>
        <w:rPr/>
        <w:t>TEORICO-EMPIRICAS</w:t>
      </w:r>
    </w:p>
    <w:p>
      <w:pPr>
        <w:spacing w:after="0" w:line="240" w:lineRule="auto"/>
        <w:jc w:val="left"/>
        <w:sectPr>
          <w:pgSz w:w="11910" w:h="16840"/>
          <w:pgMar w:header="756" w:footer="0" w:top="960" w:bottom="280" w:left="1600" w:right="980"/>
        </w:sectPr>
      </w:pPr>
    </w:p>
    <w:p>
      <w:pPr>
        <w:pStyle w:val="BodyText"/>
        <w:rPr>
          <w:sz w:val="20"/>
        </w:rPr>
      </w:pPr>
    </w:p>
    <w:p>
      <w:pPr>
        <w:pStyle w:val="BodyText"/>
        <w:rPr>
          <w:sz w:val="20"/>
        </w:rPr>
      </w:pPr>
    </w:p>
    <w:p>
      <w:pPr>
        <w:pStyle w:val="ListParagraph"/>
        <w:numPr>
          <w:ilvl w:val="2"/>
          <w:numId w:val="2"/>
        </w:numPr>
        <w:tabs>
          <w:tab w:pos="731" w:val="left" w:leader="none"/>
        </w:tabs>
        <w:spacing w:line="240" w:lineRule="auto" w:before="263" w:after="0"/>
        <w:ind w:left="731" w:right="0" w:hanging="631"/>
        <w:jc w:val="left"/>
        <w:rPr>
          <w:sz w:val="28"/>
        </w:rPr>
      </w:pPr>
      <w:bookmarkStart w:name="_TOC_250015" w:id="28"/>
      <w:r>
        <w:rPr>
          <w:sz w:val="28"/>
        </w:rPr>
        <w:t>LE</w:t>
      </w:r>
      <w:r>
        <w:rPr>
          <w:spacing w:val="-3"/>
          <w:sz w:val="28"/>
        </w:rPr>
        <w:t> </w:t>
      </w:r>
      <w:bookmarkEnd w:id="28"/>
      <w:r>
        <w:rPr>
          <w:sz w:val="28"/>
        </w:rPr>
        <w:t>BON</w:t>
      </w:r>
    </w:p>
    <w:p>
      <w:pPr>
        <w:pStyle w:val="BodyText"/>
        <w:spacing w:before="3"/>
        <w:rPr>
          <w:sz w:val="42"/>
        </w:rPr>
      </w:pPr>
    </w:p>
    <w:p>
      <w:pPr>
        <w:pStyle w:val="BodyText"/>
        <w:spacing w:line="360" w:lineRule="auto"/>
        <w:ind w:left="100" w:right="148" w:firstLine="850"/>
        <w:jc w:val="both"/>
      </w:pPr>
      <w:r>
        <w:rPr/>
        <w:t>Nascido na França, no século XIX Gustave Le Bon passou a estudar psicologia e sociologia no final da década de 1890, testemunha ocular das revoltas em massa ocorridas durante a ascensão da Comuna de Paris, quando o partido operário Francês ascendeu ao</w:t>
      </w:r>
      <w:r>
        <w:rPr>
          <w:spacing w:val="-39"/>
        </w:rPr>
        <w:t> </w:t>
      </w:r>
      <w:r>
        <w:rPr/>
        <w:t>poder, passou a viajar pela Europa, Ásia e África analisando os povos e as civilizações desses locais, como forma de desenvolver uma visão essencialista da Humanidade. Le Bon foi o responsável por teorizar o fenômeno das massas, dando origem ao que passou a ser conhecido como “Multidão</w:t>
      </w:r>
      <w:r>
        <w:rPr>
          <w:spacing w:val="-14"/>
        </w:rPr>
        <w:t> </w:t>
      </w:r>
      <w:r>
        <w:rPr/>
        <w:t>psicológica”,</w:t>
      </w:r>
      <w:r>
        <w:rPr>
          <w:spacing w:val="-13"/>
        </w:rPr>
        <w:t> </w:t>
      </w:r>
      <w:r>
        <w:rPr/>
        <w:t>abordado</w:t>
      </w:r>
      <w:r>
        <w:rPr>
          <w:spacing w:val="-14"/>
        </w:rPr>
        <w:t> </w:t>
      </w:r>
      <w:r>
        <w:rPr/>
        <w:t>em</w:t>
      </w:r>
      <w:r>
        <w:rPr>
          <w:spacing w:val="-14"/>
        </w:rPr>
        <w:t> </w:t>
      </w:r>
      <w:r>
        <w:rPr/>
        <w:t>seu</w:t>
      </w:r>
      <w:r>
        <w:rPr>
          <w:spacing w:val="-14"/>
        </w:rPr>
        <w:t> </w:t>
      </w:r>
      <w:r>
        <w:rPr/>
        <w:t>livro</w:t>
      </w:r>
      <w:r>
        <w:rPr>
          <w:spacing w:val="-12"/>
        </w:rPr>
        <w:t> </w:t>
      </w:r>
      <w:r>
        <w:rPr/>
        <w:t>Psicologia</w:t>
      </w:r>
      <w:r>
        <w:rPr>
          <w:spacing w:val="-14"/>
        </w:rPr>
        <w:t> </w:t>
      </w:r>
      <w:r>
        <w:rPr/>
        <w:t>das</w:t>
      </w:r>
      <w:r>
        <w:rPr>
          <w:spacing w:val="-12"/>
        </w:rPr>
        <w:t> </w:t>
      </w:r>
      <w:r>
        <w:rPr/>
        <w:t>Multidões</w:t>
      </w:r>
      <w:r>
        <w:rPr>
          <w:spacing w:val="-11"/>
        </w:rPr>
        <w:t> </w:t>
      </w:r>
      <w:r>
        <w:rPr/>
        <w:t>que</w:t>
      </w:r>
      <w:r>
        <w:rPr>
          <w:spacing w:val="-15"/>
        </w:rPr>
        <w:t> </w:t>
      </w:r>
      <w:r>
        <w:rPr/>
        <w:t>foi</w:t>
      </w:r>
      <w:r>
        <w:rPr>
          <w:spacing w:val="-14"/>
        </w:rPr>
        <w:t> </w:t>
      </w:r>
      <w:r>
        <w:rPr/>
        <w:t>utilizado</w:t>
      </w:r>
      <w:r>
        <w:rPr>
          <w:spacing w:val="-14"/>
        </w:rPr>
        <w:t> </w:t>
      </w:r>
      <w:r>
        <w:rPr/>
        <w:t>como um dos referencias teóricos para a realização do</w:t>
      </w:r>
      <w:r>
        <w:rPr>
          <w:spacing w:val="-6"/>
        </w:rPr>
        <w:t> </w:t>
      </w:r>
      <w:r>
        <w:rPr/>
        <w:t>trabalho.</w:t>
      </w:r>
    </w:p>
    <w:p>
      <w:pPr>
        <w:pStyle w:val="BodyText"/>
        <w:spacing w:line="360" w:lineRule="auto" w:before="4"/>
        <w:ind w:left="100" w:right="151" w:firstLine="850"/>
        <w:jc w:val="both"/>
      </w:pPr>
      <w:r>
        <w:rPr/>
        <w:t>Conforme afirma Le Bon (1895), os fenômenos de massa constituíam um ponto decisivo para toda interpretação do mundo moderno. Ele considerava que as multidões representavam a explosão de um lado irracional que conduziria necessariamente a uma crise generalizada</w:t>
      </w:r>
      <w:r>
        <w:rPr>
          <w:spacing w:val="-14"/>
        </w:rPr>
        <w:t> </w:t>
      </w:r>
      <w:r>
        <w:rPr/>
        <w:t>na</w:t>
      </w:r>
      <w:r>
        <w:rPr>
          <w:spacing w:val="-18"/>
        </w:rPr>
        <w:t> </w:t>
      </w:r>
      <w:r>
        <w:rPr/>
        <w:t>sociedade.</w:t>
      </w:r>
      <w:r>
        <w:rPr>
          <w:spacing w:val="-18"/>
        </w:rPr>
        <w:t> </w:t>
      </w:r>
      <w:r>
        <w:rPr/>
        <w:t>Por</w:t>
      </w:r>
      <w:r>
        <w:rPr>
          <w:spacing w:val="-11"/>
        </w:rPr>
        <w:t> </w:t>
      </w:r>
      <w:r>
        <w:rPr/>
        <w:t>essa</w:t>
      </w:r>
      <w:r>
        <w:rPr>
          <w:spacing w:val="-19"/>
        </w:rPr>
        <w:t> </w:t>
      </w:r>
      <w:r>
        <w:rPr/>
        <w:t>razão,</w:t>
      </w:r>
      <w:r>
        <w:rPr>
          <w:spacing w:val="-12"/>
        </w:rPr>
        <w:t> </w:t>
      </w:r>
      <w:r>
        <w:rPr/>
        <w:t>a</w:t>
      </w:r>
      <w:r>
        <w:rPr>
          <w:spacing w:val="-18"/>
        </w:rPr>
        <w:t> </w:t>
      </w:r>
      <w:r>
        <w:rPr/>
        <w:t>Psicologia</w:t>
      </w:r>
      <w:r>
        <w:rPr>
          <w:spacing w:val="-19"/>
        </w:rPr>
        <w:t> </w:t>
      </w:r>
      <w:r>
        <w:rPr/>
        <w:t>das</w:t>
      </w:r>
      <w:r>
        <w:rPr>
          <w:spacing w:val="-15"/>
        </w:rPr>
        <w:t> </w:t>
      </w:r>
      <w:r>
        <w:rPr/>
        <w:t>multidões</w:t>
      </w:r>
      <w:r>
        <w:rPr>
          <w:spacing w:val="-16"/>
        </w:rPr>
        <w:t> </w:t>
      </w:r>
      <w:r>
        <w:rPr/>
        <w:t>deveria</w:t>
      </w:r>
      <w:r>
        <w:rPr>
          <w:spacing w:val="-18"/>
        </w:rPr>
        <w:t> </w:t>
      </w:r>
      <w:r>
        <w:rPr/>
        <w:t>se</w:t>
      </w:r>
      <w:r>
        <w:rPr>
          <w:spacing w:val="-14"/>
        </w:rPr>
        <w:t> </w:t>
      </w:r>
      <w:r>
        <w:rPr/>
        <w:t>constituir</w:t>
      </w:r>
      <w:r>
        <w:rPr>
          <w:spacing w:val="-16"/>
        </w:rPr>
        <w:t> </w:t>
      </w:r>
      <w:r>
        <w:rPr/>
        <w:t>como a ciência de uma nova política, que passaria a estudar daí por diante os efeitos desse</w:t>
      </w:r>
      <w:r>
        <w:rPr>
          <w:spacing w:val="-34"/>
        </w:rPr>
        <w:t> </w:t>
      </w:r>
      <w:r>
        <w:rPr/>
        <w:t>fenômeno como um elemento central do debate</w:t>
      </w:r>
      <w:r>
        <w:rPr>
          <w:spacing w:val="-7"/>
        </w:rPr>
        <w:t> </w:t>
      </w:r>
      <w:r>
        <w:rPr/>
        <w:t>político.</w:t>
      </w:r>
    </w:p>
    <w:p>
      <w:pPr>
        <w:pStyle w:val="BodyText"/>
        <w:spacing w:before="10"/>
        <w:rPr>
          <w:sz w:val="23"/>
        </w:rPr>
      </w:pPr>
    </w:p>
    <w:p>
      <w:pPr>
        <w:spacing w:before="0"/>
        <w:ind w:left="2226" w:right="149" w:firstLine="0"/>
        <w:jc w:val="both"/>
        <w:rPr>
          <w:sz w:val="20"/>
        </w:rPr>
      </w:pPr>
      <w:r>
        <w:rPr>
          <w:sz w:val="20"/>
        </w:rPr>
        <w:t>Uma massa é como um selvagem; não está preparada para admitir que algo possa ficar entre seu desejo e a realização deste desejo. O sentimento de responsabilidade que sempre controla os indivíduos desaparece completamente. Todo sentimento e ato são contagiosos. O homem desce diversos degraus na escada da civilização. Isoladamente, ele pode ser um indivíduo; na massa, ele é um bárbaro, isto é, uma criatura agindo por instinto. (Le Bon, 1895).</w:t>
      </w:r>
    </w:p>
    <w:p>
      <w:pPr>
        <w:pStyle w:val="BodyText"/>
        <w:rPr>
          <w:sz w:val="22"/>
        </w:rPr>
      </w:pPr>
    </w:p>
    <w:p>
      <w:pPr>
        <w:pStyle w:val="BodyText"/>
        <w:spacing w:before="7"/>
        <w:rPr>
          <w:sz w:val="32"/>
        </w:rPr>
      </w:pPr>
    </w:p>
    <w:p>
      <w:pPr>
        <w:pStyle w:val="BodyText"/>
        <w:spacing w:line="360" w:lineRule="auto"/>
        <w:ind w:left="100" w:right="156" w:firstLine="850"/>
        <w:jc w:val="both"/>
      </w:pPr>
      <w:r>
        <w:rPr/>
        <w:t>A</w:t>
      </w:r>
      <w:r>
        <w:rPr>
          <w:spacing w:val="-6"/>
        </w:rPr>
        <w:t> </w:t>
      </w:r>
      <w:r>
        <w:rPr/>
        <w:t>principal</w:t>
      </w:r>
      <w:r>
        <w:rPr>
          <w:spacing w:val="-9"/>
        </w:rPr>
        <w:t> </w:t>
      </w:r>
      <w:r>
        <w:rPr/>
        <w:t>contribuição</w:t>
      </w:r>
      <w:r>
        <w:rPr>
          <w:spacing w:val="-8"/>
        </w:rPr>
        <w:t> </w:t>
      </w:r>
      <w:r>
        <w:rPr/>
        <w:t>da</w:t>
      </w:r>
      <w:r>
        <w:rPr>
          <w:spacing w:val="-9"/>
        </w:rPr>
        <w:t> </w:t>
      </w:r>
      <w:r>
        <w:rPr/>
        <w:t>obra</w:t>
      </w:r>
      <w:r>
        <w:rPr>
          <w:spacing w:val="-9"/>
        </w:rPr>
        <w:t> </w:t>
      </w:r>
      <w:r>
        <w:rPr/>
        <w:t>de</w:t>
      </w:r>
      <w:r>
        <w:rPr>
          <w:spacing w:val="-9"/>
        </w:rPr>
        <w:t> </w:t>
      </w:r>
      <w:r>
        <w:rPr/>
        <w:t>Le</w:t>
      </w:r>
      <w:r>
        <w:rPr>
          <w:spacing w:val="-9"/>
        </w:rPr>
        <w:t> </w:t>
      </w:r>
      <w:r>
        <w:rPr/>
        <w:t>Bon</w:t>
      </w:r>
      <w:r>
        <w:rPr>
          <w:spacing w:val="-8"/>
        </w:rPr>
        <w:t> </w:t>
      </w:r>
      <w:r>
        <w:rPr/>
        <w:t>(1963)</w:t>
      </w:r>
      <w:r>
        <w:rPr>
          <w:spacing w:val="-6"/>
        </w:rPr>
        <w:t> </w:t>
      </w:r>
      <w:r>
        <w:rPr/>
        <w:t>foi</w:t>
      </w:r>
      <w:r>
        <w:rPr>
          <w:spacing w:val="-9"/>
        </w:rPr>
        <w:t> </w:t>
      </w:r>
      <w:r>
        <w:rPr/>
        <w:t>ter</w:t>
      </w:r>
      <w:r>
        <w:rPr>
          <w:spacing w:val="-8"/>
        </w:rPr>
        <w:t> </w:t>
      </w:r>
      <w:r>
        <w:rPr/>
        <w:t>mostrado</w:t>
      </w:r>
      <w:r>
        <w:rPr>
          <w:spacing w:val="-8"/>
        </w:rPr>
        <w:t> </w:t>
      </w:r>
      <w:r>
        <w:rPr/>
        <w:t>que</w:t>
      </w:r>
      <w:r>
        <w:rPr>
          <w:spacing w:val="-9"/>
        </w:rPr>
        <w:t> </w:t>
      </w:r>
      <w:r>
        <w:rPr/>
        <w:t>as</w:t>
      </w:r>
      <w:r>
        <w:rPr>
          <w:spacing w:val="-6"/>
        </w:rPr>
        <w:t> </w:t>
      </w:r>
      <w:r>
        <w:rPr/>
        <w:t>massas</w:t>
      </w:r>
      <w:r>
        <w:rPr>
          <w:spacing w:val="-6"/>
        </w:rPr>
        <w:t> </w:t>
      </w:r>
      <w:r>
        <w:rPr/>
        <w:t>são, antes de tudo, um fenômeno social, e que, para compreender a amplitude de tal fenômeno em nossa sociedade, era preciso situá-lo em uma nova perspectiva: não mais a do direito ou da economia política, mas sim a da</w:t>
      </w:r>
      <w:r>
        <w:rPr>
          <w:spacing w:val="-4"/>
        </w:rPr>
        <w:t> </w:t>
      </w:r>
      <w:r>
        <w:rPr/>
        <w:t>psicologia.</w:t>
      </w:r>
    </w:p>
    <w:p>
      <w:pPr>
        <w:pStyle w:val="BodyText"/>
        <w:spacing w:before="2"/>
      </w:pPr>
    </w:p>
    <w:p>
      <w:pPr>
        <w:pStyle w:val="Heading2"/>
        <w:numPr>
          <w:ilvl w:val="2"/>
          <w:numId w:val="2"/>
        </w:numPr>
        <w:tabs>
          <w:tab w:pos="731" w:val="left" w:leader="none"/>
        </w:tabs>
        <w:spacing w:line="240" w:lineRule="auto" w:before="0" w:after="0"/>
        <w:ind w:left="730" w:right="0" w:hanging="631"/>
        <w:jc w:val="left"/>
      </w:pPr>
      <w:bookmarkStart w:name="_TOC_250014" w:id="29"/>
      <w:r>
        <w:rPr/>
        <w:t>CARL</w:t>
      </w:r>
      <w:r>
        <w:rPr>
          <w:spacing w:val="-3"/>
        </w:rPr>
        <w:t> </w:t>
      </w:r>
      <w:bookmarkEnd w:id="29"/>
      <w:r>
        <w:rPr/>
        <w:t>JUNG</w:t>
      </w:r>
    </w:p>
    <w:p>
      <w:pPr>
        <w:pStyle w:val="BodyText"/>
        <w:spacing w:before="2"/>
        <w:rPr>
          <w:sz w:val="42"/>
        </w:rPr>
      </w:pPr>
    </w:p>
    <w:p>
      <w:pPr>
        <w:pStyle w:val="BodyText"/>
        <w:spacing w:line="360" w:lineRule="auto" w:before="1"/>
        <w:ind w:left="100" w:right="146" w:firstLine="850"/>
        <w:jc w:val="both"/>
      </w:pPr>
      <w:r>
        <w:rPr/>
        <w:t>Nascido em 1875 na Suíça, Carl Jung é um dos grandes expoentes da psicologia analítica</w:t>
      </w:r>
      <w:r>
        <w:rPr>
          <w:spacing w:val="-9"/>
        </w:rPr>
        <w:t> </w:t>
      </w:r>
      <w:r>
        <w:rPr/>
        <w:t>moderna,</w:t>
      </w:r>
      <w:r>
        <w:rPr>
          <w:spacing w:val="-7"/>
        </w:rPr>
        <w:t> </w:t>
      </w:r>
      <w:r>
        <w:rPr/>
        <w:t>tendo</w:t>
      </w:r>
      <w:r>
        <w:rPr>
          <w:spacing w:val="-8"/>
        </w:rPr>
        <w:t> </w:t>
      </w:r>
      <w:r>
        <w:rPr/>
        <w:t>suas</w:t>
      </w:r>
      <w:r>
        <w:rPr>
          <w:spacing w:val="-6"/>
        </w:rPr>
        <w:t> </w:t>
      </w:r>
      <w:r>
        <w:rPr/>
        <w:t>obras</w:t>
      </w:r>
      <w:r>
        <w:rPr>
          <w:spacing w:val="-6"/>
        </w:rPr>
        <w:t> </w:t>
      </w:r>
      <w:r>
        <w:rPr/>
        <w:t>voltadas</w:t>
      </w:r>
      <w:r>
        <w:rPr>
          <w:spacing w:val="-6"/>
        </w:rPr>
        <w:t> </w:t>
      </w:r>
      <w:r>
        <w:rPr/>
        <w:t>para</w:t>
      </w:r>
      <w:r>
        <w:rPr>
          <w:spacing w:val="-9"/>
        </w:rPr>
        <w:t> </w:t>
      </w:r>
      <w:r>
        <w:rPr/>
        <w:t>o</w:t>
      </w:r>
      <w:r>
        <w:rPr>
          <w:spacing w:val="-8"/>
        </w:rPr>
        <w:t> </w:t>
      </w:r>
      <w:r>
        <w:rPr/>
        <w:t>estudo</w:t>
      </w:r>
      <w:r>
        <w:rPr>
          <w:spacing w:val="-8"/>
        </w:rPr>
        <w:t> </w:t>
      </w:r>
      <w:r>
        <w:rPr/>
        <w:t>do</w:t>
      </w:r>
      <w:r>
        <w:rPr>
          <w:spacing w:val="-8"/>
        </w:rPr>
        <w:t> </w:t>
      </w:r>
      <w:r>
        <w:rPr/>
        <w:t>inconsciente</w:t>
      </w:r>
      <w:r>
        <w:rPr>
          <w:spacing w:val="-4"/>
        </w:rPr>
        <w:t> </w:t>
      </w:r>
      <w:r>
        <w:rPr/>
        <w:t>e</w:t>
      </w:r>
      <w:r>
        <w:rPr>
          <w:spacing w:val="-9"/>
        </w:rPr>
        <w:t> </w:t>
      </w:r>
      <w:r>
        <w:rPr/>
        <w:t>do</w:t>
      </w:r>
      <w:r>
        <w:rPr>
          <w:spacing w:val="-7"/>
        </w:rPr>
        <w:t> </w:t>
      </w:r>
      <w:r>
        <w:rPr/>
        <w:t>consciente,</w:t>
      </w:r>
      <w:r>
        <w:rPr>
          <w:spacing w:val="45"/>
        </w:rPr>
        <w:t> </w:t>
      </w:r>
      <w:r>
        <w:rPr/>
        <w:t>foi responsável por realizar estudos sobra a relevância dos traumas do passado nas mudanças de comportamento ocorridos nos indivíduos, a existência dos complexos gerados por emoções inconscientes e a influencia das opiniões e crenças nos perfis psicológico dos povos .Uma de suas</w:t>
      </w:r>
      <w:r>
        <w:rPr>
          <w:spacing w:val="-12"/>
        </w:rPr>
        <w:t> </w:t>
      </w:r>
      <w:r>
        <w:rPr/>
        <w:t>obras,</w:t>
      </w:r>
      <w:r>
        <w:rPr>
          <w:spacing w:val="-13"/>
        </w:rPr>
        <w:t> </w:t>
      </w:r>
      <w:r>
        <w:rPr/>
        <w:t>chamada</w:t>
      </w:r>
      <w:r>
        <w:rPr>
          <w:spacing w:val="-14"/>
        </w:rPr>
        <w:t> </w:t>
      </w:r>
      <w:r>
        <w:rPr/>
        <w:t>Presente</w:t>
      </w:r>
      <w:r>
        <w:rPr>
          <w:spacing w:val="-9"/>
        </w:rPr>
        <w:t> </w:t>
      </w:r>
      <w:r>
        <w:rPr/>
        <w:t>e</w:t>
      </w:r>
      <w:r>
        <w:rPr>
          <w:spacing w:val="-10"/>
        </w:rPr>
        <w:t> </w:t>
      </w:r>
      <w:r>
        <w:rPr/>
        <w:t>Futuro,</w:t>
      </w:r>
      <w:r>
        <w:rPr>
          <w:spacing w:val="-12"/>
        </w:rPr>
        <w:t> </w:t>
      </w:r>
      <w:r>
        <w:rPr/>
        <w:t>aborda</w:t>
      </w:r>
      <w:r>
        <w:rPr>
          <w:spacing w:val="-9"/>
        </w:rPr>
        <w:t> </w:t>
      </w:r>
      <w:r>
        <w:rPr/>
        <w:t>como</w:t>
      </w:r>
      <w:r>
        <w:rPr>
          <w:spacing w:val="-4"/>
        </w:rPr>
        <w:t> </w:t>
      </w:r>
      <w:r>
        <w:rPr/>
        <w:t>o</w:t>
      </w:r>
      <w:r>
        <w:rPr>
          <w:spacing w:val="-13"/>
        </w:rPr>
        <w:t> </w:t>
      </w:r>
      <w:r>
        <w:rPr/>
        <w:t>fenômeno</w:t>
      </w:r>
      <w:r>
        <w:rPr>
          <w:spacing w:val="-11"/>
        </w:rPr>
        <w:t> </w:t>
      </w:r>
      <w:r>
        <w:rPr/>
        <w:t>do</w:t>
      </w:r>
      <w:r>
        <w:rPr>
          <w:spacing w:val="-9"/>
        </w:rPr>
        <w:t> </w:t>
      </w:r>
      <w:r>
        <w:rPr/>
        <w:t>inconsciente</w:t>
      </w:r>
      <w:r>
        <w:rPr>
          <w:spacing w:val="-9"/>
        </w:rPr>
        <w:t> </w:t>
      </w:r>
      <w:r>
        <w:rPr/>
        <w:t>coletivo</w:t>
      </w:r>
      <w:r>
        <w:rPr>
          <w:spacing w:val="-13"/>
        </w:rPr>
        <w:t> </w:t>
      </w:r>
      <w:r>
        <w:rPr/>
        <w:t>pode</w:t>
      </w:r>
    </w:p>
    <w:p>
      <w:pPr>
        <w:spacing w:after="0" w:line="360" w:lineRule="auto"/>
        <w:jc w:val="both"/>
        <w:sectPr>
          <w:pgSz w:w="11910" w:h="16840"/>
          <w:pgMar w:header="756" w:footer="0" w:top="960" w:bottom="280" w:left="1600" w:right="980"/>
        </w:sectPr>
      </w:pPr>
    </w:p>
    <w:p>
      <w:pPr>
        <w:pStyle w:val="BodyText"/>
        <w:rPr>
          <w:sz w:val="20"/>
        </w:rPr>
      </w:pPr>
    </w:p>
    <w:p>
      <w:pPr>
        <w:pStyle w:val="BodyText"/>
        <w:rPr>
          <w:sz w:val="20"/>
        </w:rPr>
      </w:pPr>
    </w:p>
    <w:p>
      <w:pPr>
        <w:pStyle w:val="BodyText"/>
        <w:spacing w:before="1"/>
        <w:rPr>
          <w:sz w:val="23"/>
        </w:rPr>
      </w:pPr>
    </w:p>
    <w:p>
      <w:pPr>
        <w:pStyle w:val="BodyText"/>
        <w:spacing w:line="360" w:lineRule="auto"/>
        <w:ind w:left="100" w:right="148"/>
        <w:jc w:val="both"/>
      </w:pPr>
      <w:r>
        <w:rPr/>
        <w:t>atingir a sociedade, fazendo criticas a massificação do indivíduo que ocorre na sociedade moderna.( JUNG, 1985)</w:t>
      </w:r>
    </w:p>
    <w:p>
      <w:pPr>
        <w:pStyle w:val="BodyText"/>
        <w:spacing w:line="360" w:lineRule="auto" w:before="3"/>
        <w:ind w:left="100" w:right="154" w:firstLine="850"/>
        <w:jc w:val="both"/>
      </w:pPr>
      <w:r>
        <w:rPr/>
        <w:t>Para Jung (1958) o desenvolvimento das crenças e a religião são fatores importantes no processo de formação das massas, pois elas oferecem uma espécie de base alheia as condições externas e opiniões que propiciam o individuo a possibilidade de fazer julgamentos e</w:t>
      </w:r>
      <w:r>
        <w:rPr>
          <w:spacing w:val="-14"/>
        </w:rPr>
        <w:t> </w:t>
      </w:r>
      <w:r>
        <w:rPr/>
        <w:t>tomar</w:t>
      </w:r>
      <w:r>
        <w:rPr>
          <w:spacing w:val="-11"/>
        </w:rPr>
        <w:t> </w:t>
      </w:r>
      <w:r>
        <w:rPr/>
        <w:t>suas</w:t>
      </w:r>
      <w:r>
        <w:rPr>
          <w:spacing w:val="-11"/>
        </w:rPr>
        <w:t> </w:t>
      </w:r>
      <w:r>
        <w:rPr/>
        <w:t>decisões</w:t>
      </w:r>
      <w:r>
        <w:rPr>
          <w:spacing w:val="-10"/>
        </w:rPr>
        <w:t> </w:t>
      </w:r>
      <w:r>
        <w:rPr/>
        <w:t>com</w:t>
      </w:r>
      <w:r>
        <w:rPr>
          <w:spacing w:val="-9"/>
        </w:rPr>
        <w:t> </w:t>
      </w:r>
      <w:r>
        <w:rPr/>
        <w:t>liberdade.Isso</w:t>
      </w:r>
      <w:r>
        <w:rPr>
          <w:spacing w:val="-13"/>
        </w:rPr>
        <w:t> </w:t>
      </w:r>
      <w:r>
        <w:rPr/>
        <w:t>reserva</w:t>
      </w:r>
      <w:r>
        <w:rPr>
          <w:spacing w:val="-13"/>
        </w:rPr>
        <w:t> </w:t>
      </w:r>
      <w:r>
        <w:rPr/>
        <w:t>o</w:t>
      </w:r>
      <w:r>
        <w:rPr>
          <w:spacing w:val="-12"/>
        </w:rPr>
        <w:t> </w:t>
      </w:r>
      <w:r>
        <w:rPr/>
        <w:t>indivíduo</w:t>
      </w:r>
      <w:r>
        <w:rPr>
          <w:spacing w:val="-13"/>
        </w:rPr>
        <w:t> </w:t>
      </w:r>
      <w:r>
        <w:rPr/>
        <w:t>diante</w:t>
      </w:r>
      <w:r>
        <w:rPr>
          <w:spacing w:val="-13"/>
        </w:rPr>
        <w:t> </w:t>
      </w:r>
      <w:r>
        <w:rPr/>
        <w:t>da</w:t>
      </w:r>
      <w:r>
        <w:rPr>
          <w:spacing w:val="-9"/>
        </w:rPr>
        <w:t> </w:t>
      </w:r>
      <w:r>
        <w:rPr/>
        <w:t>inevitável</w:t>
      </w:r>
      <w:r>
        <w:rPr>
          <w:spacing w:val="-13"/>
        </w:rPr>
        <w:t> </w:t>
      </w:r>
      <w:r>
        <w:rPr/>
        <w:t>pressão</w:t>
      </w:r>
      <w:r>
        <w:rPr>
          <w:spacing w:val="-13"/>
        </w:rPr>
        <w:t> </w:t>
      </w:r>
      <w:r>
        <w:rPr/>
        <w:t>social externa, dando a ele um ponto de apoio interior que o torna mais resistente a ser influenciado por ideias de</w:t>
      </w:r>
      <w:r>
        <w:rPr>
          <w:spacing w:val="3"/>
        </w:rPr>
        <w:t> </w:t>
      </w:r>
      <w:r>
        <w:rPr/>
        <w:t>terceiros.</w:t>
      </w:r>
    </w:p>
    <w:p>
      <w:pPr>
        <w:pStyle w:val="BodyText"/>
        <w:spacing w:line="360" w:lineRule="auto" w:before="1"/>
        <w:ind w:left="100" w:right="152" w:firstLine="850"/>
        <w:jc w:val="both"/>
      </w:pPr>
      <w:r>
        <w:rPr/>
        <w:t>Para Jung a falta ou o excesso de crenças leva o indivíduo a viver uma espécie de realidade</w:t>
      </w:r>
      <w:r>
        <w:rPr>
          <w:spacing w:val="-9"/>
        </w:rPr>
        <w:t> </w:t>
      </w:r>
      <w:r>
        <w:rPr/>
        <w:t>estatística.</w:t>
      </w:r>
      <w:r>
        <w:rPr>
          <w:spacing w:val="-7"/>
        </w:rPr>
        <w:t> </w:t>
      </w:r>
      <w:r>
        <w:rPr/>
        <w:t>Essa</w:t>
      </w:r>
      <w:r>
        <w:rPr>
          <w:spacing w:val="-9"/>
        </w:rPr>
        <w:t> </w:t>
      </w:r>
      <w:r>
        <w:rPr/>
        <w:t>realidade</w:t>
      </w:r>
      <w:r>
        <w:rPr>
          <w:spacing w:val="-6"/>
        </w:rPr>
        <w:t> </w:t>
      </w:r>
      <w:r>
        <w:rPr/>
        <w:t>que</w:t>
      </w:r>
      <w:r>
        <w:rPr>
          <w:spacing w:val="-9"/>
        </w:rPr>
        <w:t> </w:t>
      </w:r>
      <w:r>
        <w:rPr/>
        <w:t>acaba</w:t>
      </w:r>
      <w:r>
        <w:rPr>
          <w:spacing w:val="-8"/>
        </w:rPr>
        <w:t> </w:t>
      </w:r>
      <w:r>
        <w:rPr/>
        <w:t>o</w:t>
      </w:r>
      <w:r>
        <w:rPr>
          <w:spacing w:val="-8"/>
        </w:rPr>
        <w:t> </w:t>
      </w:r>
      <w:r>
        <w:rPr/>
        <w:t>tornando</w:t>
      </w:r>
      <w:r>
        <w:rPr>
          <w:spacing w:val="-4"/>
        </w:rPr>
        <w:t> </w:t>
      </w:r>
      <w:r>
        <w:rPr/>
        <w:t>uma</w:t>
      </w:r>
      <w:r>
        <w:rPr>
          <w:spacing w:val="-9"/>
        </w:rPr>
        <w:t> </w:t>
      </w:r>
      <w:r>
        <w:rPr/>
        <w:t>função</w:t>
      </w:r>
      <w:r>
        <w:rPr>
          <w:spacing w:val="-7"/>
        </w:rPr>
        <w:t> </w:t>
      </w:r>
      <w:r>
        <w:rPr/>
        <w:t>do</w:t>
      </w:r>
      <w:r>
        <w:rPr>
          <w:spacing w:val="-8"/>
        </w:rPr>
        <w:t> </w:t>
      </w:r>
      <w:r>
        <w:rPr/>
        <w:t>estado</w:t>
      </w:r>
      <w:r>
        <w:rPr>
          <w:spacing w:val="-7"/>
        </w:rPr>
        <w:t> </w:t>
      </w:r>
      <w:r>
        <w:rPr/>
        <w:t>o</w:t>
      </w:r>
      <w:r>
        <w:rPr>
          <w:spacing w:val="-8"/>
        </w:rPr>
        <w:t> </w:t>
      </w:r>
      <w:r>
        <w:rPr/>
        <w:t>levando</w:t>
      </w:r>
      <w:r>
        <w:rPr>
          <w:spacing w:val="-7"/>
        </w:rPr>
        <w:t> </w:t>
      </w:r>
      <w:r>
        <w:rPr/>
        <w:t>a</w:t>
      </w:r>
      <w:r>
        <w:rPr>
          <w:spacing w:val="-9"/>
        </w:rPr>
        <w:t> </w:t>
      </w:r>
      <w:r>
        <w:rPr/>
        <w:t>ser facilmente manipulado, como é possível observar no texto abaixo, onde o autor apresenta algumas concepções sobre as</w:t>
      </w:r>
      <w:r>
        <w:rPr>
          <w:spacing w:val="3"/>
        </w:rPr>
        <w:t> </w:t>
      </w:r>
      <w:r>
        <w:rPr/>
        <w:t>crenças:</w:t>
      </w:r>
    </w:p>
    <w:p>
      <w:pPr>
        <w:pStyle w:val="BodyText"/>
        <w:spacing w:before="10"/>
        <w:rPr>
          <w:sz w:val="35"/>
        </w:rPr>
      </w:pPr>
    </w:p>
    <w:p>
      <w:pPr>
        <w:spacing w:line="240" w:lineRule="auto" w:before="0"/>
        <w:ind w:left="2371" w:right="143" w:firstLine="0"/>
        <w:jc w:val="both"/>
        <w:rPr>
          <w:rFonts w:ascii="Calibri" w:hAnsi="Calibri"/>
          <w:sz w:val="20"/>
        </w:rPr>
      </w:pPr>
      <w:r>
        <w:rPr>
          <w:sz w:val="20"/>
        </w:rPr>
        <w:t>Elas significam uma reserva diante da pressão inevitável e patente das condições externas,</w:t>
      </w:r>
      <w:r>
        <w:rPr>
          <w:spacing w:val="-6"/>
          <w:sz w:val="20"/>
        </w:rPr>
        <w:t> </w:t>
      </w:r>
      <w:r>
        <w:rPr>
          <w:sz w:val="20"/>
        </w:rPr>
        <w:t>as</w:t>
      </w:r>
      <w:r>
        <w:rPr>
          <w:spacing w:val="-3"/>
          <w:sz w:val="20"/>
        </w:rPr>
        <w:t> </w:t>
      </w:r>
      <w:r>
        <w:rPr>
          <w:sz w:val="20"/>
        </w:rPr>
        <w:t>quais</w:t>
      </w:r>
      <w:r>
        <w:rPr>
          <w:spacing w:val="-4"/>
          <w:sz w:val="20"/>
        </w:rPr>
        <w:t> </w:t>
      </w:r>
      <w:r>
        <w:rPr>
          <w:sz w:val="20"/>
        </w:rPr>
        <w:t>se</w:t>
      </w:r>
      <w:r>
        <w:rPr>
          <w:spacing w:val="-4"/>
          <w:sz w:val="20"/>
        </w:rPr>
        <w:t> </w:t>
      </w:r>
      <w:r>
        <w:rPr>
          <w:sz w:val="20"/>
        </w:rPr>
        <w:t>entrega</w:t>
      </w:r>
      <w:r>
        <w:rPr>
          <w:spacing w:val="-4"/>
          <w:sz w:val="20"/>
        </w:rPr>
        <w:t> </w:t>
      </w:r>
      <w:r>
        <w:rPr>
          <w:sz w:val="20"/>
        </w:rPr>
        <w:t>todo</w:t>
      </w:r>
      <w:r>
        <w:rPr>
          <w:spacing w:val="-6"/>
          <w:sz w:val="20"/>
        </w:rPr>
        <w:t> </w:t>
      </w:r>
      <w:r>
        <w:rPr>
          <w:sz w:val="20"/>
        </w:rPr>
        <w:t>aquele</w:t>
      </w:r>
      <w:r>
        <w:rPr>
          <w:spacing w:val="-5"/>
          <w:sz w:val="20"/>
        </w:rPr>
        <w:t> </w:t>
      </w:r>
      <w:r>
        <w:rPr>
          <w:sz w:val="20"/>
        </w:rPr>
        <w:t>que</w:t>
      </w:r>
      <w:r>
        <w:rPr>
          <w:spacing w:val="-5"/>
          <w:sz w:val="20"/>
        </w:rPr>
        <w:t> </w:t>
      </w:r>
      <w:r>
        <w:rPr>
          <w:sz w:val="20"/>
        </w:rPr>
        <w:t>vive</w:t>
      </w:r>
      <w:r>
        <w:rPr>
          <w:spacing w:val="-4"/>
          <w:sz w:val="20"/>
        </w:rPr>
        <w:t> </w:t>
      </w:r>
      <w:r>
        <w:rPr>
          <w:sz w:val="20"/>
        </w:rPr>
        <w:t>apenas</w:t>
      </w:r>
      <w:r>
        <w:rPr>
          <w:spacing w:val="-3"/>
          <w:sz w:val="20"/>
        </w:rPr>
        <w:t> </w:t>
      </w:r>
      <w:r>
        <w:rPr>
          <w:sz w:val="20"/>
        </w:rPr>
        <w:t>para</w:t>
      </w:r>
      <w:r>
        <w:rPr>
          <w:spacing w:val="-5"/>
          <w:sz w:val="20"/>
        </w:rPr>
        <w:t> </w:t>
      </w:r>
      <w:r>
        <w:rPr>
          <w:sz w:val="20"/>
        </w:rPr>
        <w:t>o</w:t>
      </w:r>
      <w:r>
        <w:rPr>
          <w:spacing w:val="-10"/>
          <w:sz w:val="20"/>
        </w:rPr>
        <w:t> </w:t>
      </w:r>
      <w:r>
        <w:rPr>
          <w:sz w:val="20"/>
        </w:rPr>
        <w:t>mundo</w:t>
      </w:r>
      <w:r>
        <w:rPr>
          <w:spacing w:val="-6"/>
          <w:sz w:val="20"/>
        </w:rPr>
        <w:t> </w:t>
      </w:r>
      <w:r>
        <w:rPr>
          <w:sz w:val="20"/>
        </w:rPr>
        <w:t>exterior</w:t>
      </w:r>
      <w:r>
        <w:rPr>
          <w:spacing w:val="-7"/>
          <w:sz w:val="20"/>
        </w:rPr>
        <w:t> </w:t>
      </w:r>
      <w:r>
        <w:rPr>
          <w:sz w:val="20"/>
        </w:rPr>
        <w:t>e</w:t>
      </w:r>
      <w:r>
        <w:rPr>
          <w:spacing w:val="-4"/>
          <w:sz w:val="20"/>
        </w:rPr>
        <w:t> </w:t>
      </w:r>
      <w:r>
        <w:rPr>
          <w:sz w:val="20"/>
        </w:rPr>
        <w:t>não possui, dentro de si, qualquer ponto de apoio. Para ele, a realidade estatística,</w:t>
      </w:r>
      <w:r>
        <w:rPr>
          <w:spacing w:val="-22"/>
          <w:sz w:val="20"/>
        </w:rPr>
        <w:t> </w:t>
      </w:r>
      <w:r>
        <w:rPr>
          <w:sz w:val="20"/>
        </w:rPr>
        <w:t>quando existe,</w:t>
      </w:r>
      <w:r>
        <w:rPr>
          <w:spacing w:val="-5"/>
          <w:sz w:val="20"/>
        </w:rPr>
        <w:t> </w:t>
      </w:r>
      <w:r>
        <w:rPr>
          <w:sz w:val="20"/>
        </w:rPr>
        <w:t>é</w:t>
      </w:r>
      <w:r>
        <w:rPr>
          <w:spacing w:val="-3"/>
          <w:sz w:val="20"/>
        </w:rPr>
        <w:t> </w:t>
      </w:r>
      <w:r>
        <w:rPr>
          <w:sz w:val="20"/>
        </w:rPr>
        <w:t>a</w:t>
      </w:r>
      <w:r>
        <w:rPr>
          <w:spacing w:val="-4"/>
          <w:sz w:val="20"/>
        </w:rPr>
        <w:t> </w:t>
      </w:r>
      <w:r>
        <w:rPr>
          <w:sz w:val="20"/>
        </w:rPr>
        <w:t>única</w:t>
      </w:r>
      <w:r>
        <w:rPr>
          <w:spacing w:val="-3"/>
          <w:sz w:val="20"/>
        </w:rPr>
        <w:t> </w:t>
      </w:r>
      <w:r>
        <w:rPr>
          <w:sz w:val="20"/>
        </w:rPr>
        <w:t>autoridade.</w:t>
      </w:r>
      <w:r>
        <w:rPr>
          <w:spacing w:val="-5"/>
          <w:sz w:val="20"/>
        </w:rPr>
        <w:t> </w:t>
      </w:r>
      <w:r>
        <w:rPr>
          <w:sz w:val="20"/>
        </w:rPr>
        <w:t>Na</w:t>
      </w:r>
      <w:r>
        <w:rPr>
          <w:spacing w:val="-3"/>
          <w:sz w:val="20"/>
        </w:rPr>
        <w:t> </w:t>
      </w:r>
      <w:r>
        <w:rPr>
          <w:sz w:val="20"/>
        </w:rPr>
        <w:t>existência</w:t>
      </w:r>
      <w:r>
        <w:rPr>
          <w:spacing w:val="-5"/>
          <w:sz w:val="20"/>
        </w:rPr>
        <w:t> </w:t>
      </w:r>
      <w:r>
        <w:rPr>
          <w:sz w:val="20"/>
        </w:rPr>
        <w:t>de</w:t>
      </w:r>
      <w:r>
        <w:rPr>
          <w:spacing w:val="-3"/>
          <w:sz w:val="20"/>
        </w:rPr>
        <w:t> </w:t>
      </w:r>
      <w:r>
        <w:rPr>
          <w:sz w:val="20"/>
        </w:rPr>
        <w:t>apenas</w:t>
      </w:r>
      <w:r>
        <w:rPr>
          <w:spacing w:val="3"/>
          <w:sz w:val="20"/>
        </w:rPr>
        <w:t> </w:t>
      </w:r>
      <w:r>
        <w:rPr>
          <w:sz w:val="20"/>
        </w:rPr>
        <w:t>uma</w:t>
      </w:r>
      <w:r>
        <w:rPr>
          <w:spacing w:val="-3"/>
          <w:sz w:val="20"/>
        </w:rPr>
        <w:t> </w:t>
      </w:r>
      <w:r>
        <w:rPr>
          <w:sz w:val="20"/>
        </w:rPr>
        <w:t>condição,</w:t>
      </w:r>
      <w:r>
        <w:rPr>
          <w:spacing w:val="-5"/>
          <w:sz w:val="20"/>
        </w:rPr>
        <w:t> </w:t>
      </w:r>
      <w:r>
        <w:rPr>
          <w:sz w:val="20"/>
        </w:rPr>
        <w:t>e</w:t>
      </w:r>
      <w:r>
        <w:rPr>
          <w:spacing w:val="-3"/>
          <w:sz w:val="20"/>
        </w:rPr>
        <w:t> </w:t>
      </w:r>
      <w:r>
        <w:rPr>
          <w:sz w:val="20"/>
        </w:rPr>
        <w:t>nenhuma</w:t>
      </w:r>
      <w:r>
        <w:rPr>
          <w:spacing w:val="-5"/>
          <w:sz w:val="20"/>
        </w:rPr>
        <w:t> </w:t>
      </w:r>
      <w:r>
        <w:rPr>
          <w:sz w:val="20"/>
        </w:rPr>
        <w:t>outra, a liberdade de julgamento e decisão revela-se supérflua e mesmo impossível. O indivíduo fatalmente passa a constituir uma função estatística e, em conseqüência, uma função do Estado, ou qualquer outro nome que se use para exprimir o princípio abstrato de ordenamento. </w:t>
      </w:r>
      <w:r>
        <w:rPr>
          <w:rFonts w:ascii="Calibri" w:hAnsi="Calibri"/>
          <w:sz w:val="20"/>
        </w:rPr>
        <w:t>.(Jung , 1958 , p.</w:t>
      </w:r>
      <w:r>
        <w:rPr>
          <w:rFonts w:ascii="Calibri" w:hAnsi="Calibri"/>
          <w:spacing w:val="-3"/>
          <w:sz w:val="20"/>
        </w:rPr>
        <w:t> </w:t>
      </w:r>
      <w:r>
        <w:rPr>
          <w:rFonts w:ascii="Calibri" w:hAnsi="Calibri"/>
          <w:sz w:val="20"/>
        </w:rPr>
        <w:t>15)</w:t>
      </w:r>
    </w:p>
    <w:p>
      <w:pPr>
        <w:pStyle w:val="BodyText"/>
        <w:spacing w:before="3"/>
        <w:rPr>
          <w:rFonts w:ascii="Calibri"/>
          <w:sz w:val="28"/>
        </w:rPr>
      </w:pPr>
    </w:p>
    <w:p>
      <w:pPr>
        <w:pStyle w:val="BodyText"/>
        <w:spacing w:line="360" w:lineRule="auto"/>
        <w:ind w:left="100" w:right="148" w:firstLine="850"/>
        <w:jc w:val="both"/>
      </w:pPr>
      <w:r>
        <w:rPr/>
        <w:t>Para Jung, em uma sociedade politizada, se o Estado de direito sucumbisse, por exemplo, ou demonstrasse indícios de fraqueza a massa poderia esmagar a compreensão e a reflexão ainda presentes em indivíduos isolados, levando fatalmente a uma tirania autoritária e doutrinária que afetaria de forma ampla a sociedade afetada pelo fenômeno, fazendo com que muitos indivíduos fossem privados de sua liberdade espiritual e moral, desvalorizando a individualidade,</w:t>
      </w:r>
      <w:r>
        <w:rPr>
          <w:spacing w:val="-7"/>
        </w:rPr>
        <w:t> </w:t>
      </w:r>
      <w:r>
        <w:rPr/>
        <w:t>de</w:t>
      </w:r>
      <w:r>
        <w:rPr>
          <w:spacing w:val="-10"/>
        </w:rPr>
        <w:t> </w:t>
      </w:r>
      <w:r>
        <w:rPr/>
        <w:t>forma</w:t>
      </w:r>
      <w:r>
        <w:rPr>
          <w:spacing w:val="-5"/>
        </w:rPr>
        <w:t> </w:t>
      </w:r>
      <w:r>
        <w:rPr/>
        <w:t>a</w:t>
      </w:r>
      <w:r>
        <w:rPr>
          <w:spacing w:val="-9"/>
        </w:rPr>
        <w:t> </w:t>
      </w:r>
      <w:r>
        <w:rPr/>
        <w:t>extinguir</w:t>
      </w:r>
      <w:r>
        <w:rPr>
          <w:spacing w:val="-9"/>
        </w:rPr>
        <w:t> </w:t>
      </w:r>
      <w:r>
        <w:rPr/>
        <w:t>a</w:t>
      </w:r>
      <w:r>
        <w:rPr>
          <w:spacing w:val="-8"/>
        </w:rPr>
        <w:t> </w:t>
      </w:r>
      <w:r>
        <w:rPr/>
        <w:t>personalidade</w:t>
      </w:r>
      <w:r>
        <w:rPr>
          <w:spacing w:val="-5"/>
        </w:rPr>
        <w:t> </w:t>
      </w:r>
      <w:r>
        <w:rPr/>
        <w:t>singular</w:t>
      </w:r>
      <w:r>
        <w:rPr>
          <w:spacing w:val="-5"/>
        </w:rPr>
        <w:t> </w:t>
      </w:r>
      <w:r>
        <w:rPr/>
        <w:t>das</w:t>
      </w:r>
      <w:r>
        <w:rPr>
          <w:spacing w:val="-7"/>
        </w:rPr>
        <w:t> </w:t>
      </w:r>
      <w:r>
        <w:rPr/>
        <w:t>pessoas</w:t>
      </w:r>
      <w:r>
        <w:rPr>
          <w:spacing w:val="-6"/>
        </w:rPr>
        <w:t> </w:t>
      </w:r>
      <w:r>
        <w:rPr/>
        <w:t>que</w:t>
      </w:r>
      <w:r>
        <w:rPr>
          <w:spacing w:val="-9"/>
        </w:rPr>
        <w:t> </w:t>
      </w:r>
      <w:r>
        <w:rPr/>
        <w:t>fossem</w:t>
      </w:r>
      <w:r>
        <w:rPr>
          <w:spacing w:val="-10"/>
        </w:rPr>
        <w:t> </w:t>
      </w:r>
      <w:r>
        <w:rPr/>
        <w:t>afetados pela massa. (Jung</w:t>
      </w:r>
      <w:r>
        <w:rPr>
          <w:spacing w:val="-3"/>
        </w:rPr>
        <w:t> </w:t>
      </w:r>
      <w:r>
        <w:rPr/>
        <w:t>1958)</w:t>
      </w:r>
    </w:p>
    <w:p>
      <w:pPr>
        <w:pStyle w:val="BodyText"/>
        <w:spacing w:before="7"/>
      </w:pPr>
    </w:p>
    <w:p>
      <w:pPr>
        <w:pStyle w:val="BodyText"/>
        <w:spacing w:line="360" w:lineRule="auto"/>
        <w:ind w:left="100" w:right="149" w:firstLine="850"/>
        <w:jc w:val="both"/>
      </w:pPr>
      <w:r>
        <w:rPr/>
        <w:t>Além disso, de forma a compensar a caótica falta de identidade singular presente na sociedade esta ficaria propicia ao surgimento de um líder. Este líder, por estar em uma</w:t>
      </w:r>
      <w:r>
        <w:rPr>
          <w:spacing w:val="-27"/>
        </w:rPr>
        <w:t> </w:t>
      </w:r>
      <w:r>
        <w:rPr/>
        <w:t>posição de destaque no meio que está inserido acaba, muitas vezes, tornando-se vítima de seu próprio ego, que inflado pela apelação popular o leva agir de forma tirânica. Isso em determinadas ocasiões, acaba fazendo com que a razão do estado seja exaltada como uma espécie de credo. (Jung 1958)</w:t>
      </w:r>
    </w:p>
    <w:p>
      <w:pPr>
        <w:spacing w:after="0" w:line="360" w:lineRule="auto"/>
        <w:jc w:val="both"/>
        <w:sectPr>
          <w:pgSz w:w="11910" w:h="16840"/>
          <w:pgMar w:header="756" w:footer="0" w:top="960" w:bottom="280" w:left="1600" w:right="980"/>
        </w:sectPr>
      </w:pPr>
    </w:p>
    <w:p>
      <w:pPr>
        <w:pStyle w:val="BodyText"/>
        <w:rPr>
          <w:sz w:val="20"/>
        </w:rPr>
      </w:pPr>
    </w:p>
    <w:p>
      <w:pPr>
        <w:pStyle w:val="BodyText"/>
        <w:rPr>
          <w:sz w:val="20"/>
        </w:rPr>
      </w:pPr>
    </w:p>
    <w:p>
      <w:pPr>
        <w:pStyle w:val="BodyText"/>
        <w:spacing w:before="1"/>
        <w:rPr>
          <w:sz w:val="23"/>
        </w:rPr>
      </w:pPr>
    </w:p>
    <w:p>
      <w:pPr>
        <w:pStyle w:val="BodyText"/>
        <w:spacing w:line="360" w:lineRule="auto"/>
        <w:ind w:left="100" w:right="151" w:firstLine="850"/>
        <w:jc w:val="both"/>
      </w:pPr>
      <w:r>
        <w:rPr/>
        <w:t>Ainda de acordo com esse autor, a presença de minorias que passem a possuir poder dentro de uma sociedade pouco organizada e carente de valores morais individuais, pode ocasionar a submissão involuntária dessa maioria aos indivíduos que compõem determinados grupos</w:t>
      </w:r>
      <w:r>
        <w:rPr>
          <w:spacing w:val="-6"/>
        </w:rPr>
        <w:t> </w:t>
      </w:r>
      <w:r>
        <w:rPr/>
        <w:t>menores</w:t>
      </w:r>
      <w:r>
        <w:rPr>
          <w:spacing w:val="-5"/>
        </w:rPr>
        <w:t> </w:t>
      </w:r>
      <w:r>
        <w:rPr/>
        <w:t>de</w:t>
      </w:r>
      <w:r>
        <w:rPr>
          <w:spacing w:val="-8"/>
        </w:rPr>
        <w:t> </w:t>
      </w:r>
      <w:r>
        <w:rPr/>
        <w:t>grande</w:t>
      </w:r>
      <w:r>
        <w:rPr>
          <w:spacing w:val="-9"/>
        </w:rPr>
        <w:t> </w:t>
      </w:r>
      <w:r>
        <w:rPr/>
        <w:t>influência</w:t>
      </w:r>
      <w:r>
        <w:rPr>
          <w:spacing w:val="-9"/>
        </w:rPr>
        <w:t> </w:t>
      </w:r>
      <w:r>
        <w:rPr/>
        <w:t>social.</w:t>
      </w:r>
      <w:r>
        <w:rPr>
          <w:spacing w:val="-2"/>
        </w:rPr>
        <w:t> </w:t>
      </w:r>
      <w:r>
        <w:rPr/>
        <w:t>Esse</w:t>
      </w:r>
      <w:r>
        <w:rPr>
          <w:spacing w:val="-9"/>
        </w:rPr>
        <w:t> </w:t>
      </w:r>
      <w:r>
        <w:rPr/>
        <w:t>estado</w:t>
      </w:r>
      <w:r>
        <w:rPr>
          <w:spacing w:val="-8"/>
        </w:rPr>
        <w:t> </w:t>
      </w:r>
      <w:r>
        <w:rPr/>
        <w:t>de</w:t>
      </w:r>
      <w:r>
        <w:rPr>
          <w:spacing w:val="-6"/>
        </w:rPr>
        <w:t> </w:t>
      </w:r>
      <w:r>
        <w:rPr/>
        <w:t>submissão</w:t>
      </w:r>
      <w:r>
        <w:rPr>
          <w:spacing w:val="-8"/>
        </w:rPr>
        <w:t> </w:t>
      </w:r>
      <w:r>
        <w:rPr/>
        <w:t>acaba</w:t>
      </w:r>
      <w:r>
        <w:rPr>
          <w:spacing w:val="-7"/>
        </w:rPr>
        <w:t> </w:t>
      </w:r>
      <w:r>
        <w:rPr/>
        <w:t>por</w:t>
      </w:r>
      <w:r>
        <w:rPr>
          <w:spacing w:val="-7"/>
        </w:rPr>
        <w:t> </w:t>
      </w:r>
      <w:r>
        <w:rPr/>
        <w:t>fazer</w:t>
      </w:r>
      <w:r>
        <w:rPr>
          <w:spacing w:val="-7"/>
        </w:rPr>
        <w:t> </w:t>
      </w:r>
      <w:r>
        <w:rPr/>
        <w:t>com</w:t>
      </w:r>
      <w:r>
        <w:rPr>
          <w:spacing w:val="-9"/>
        </w:rPr>
        <w:t> </w:t>
      </w:r>
      <w:r>
        <w:rPr/>
        <w:t>que as ideias e valores defendidos por esses grupos influentes sejam disseminados de forma incontestável nos meios socais em que eles estão</w:t>
      </w:r>
      <w:r>
        <w:rPr>
          <w:spacing w:val="-2"/>
        </w:rPr>
        <w:t> </w:t>
      </w:r>
      <w:r>
        <w:rPr/>
        <w:t>envolvidos.</w:t>
      </w:r>
    </w:p>
    <w:p>
      <w:pPr>
        <w:pStyle w:val="BodyText"/>
        <w:spacing w:before="4"/>
      </w:pPr>
    </w:p>
    <w:p>
      <w:pPr>
        <w:spacing w:before="0"/>
        <w:ind w:left="2371" w:right="145" w:firstLine="0"/>
        <w:jc w:val="both"/>
        <w:rPr>
          <w:sz w:val="20"/>
        </w:rPr>
      </w:pPr>
      <w:r>
        <w:rPr>
          <w:sz w:val="20"/>
        </w:rPr>
        <w:t>Por toda parte do mundo ocidental, já existem minorias subversivas e incendiárias prontas para entrar em ação, que gozam da proteção de nossa humanidade e de nossa consciência jurídica. Face à disseminação de suas idéias, nada podemos contrapor a não ser a razão crítica de uma certa camada da população, espiritualmente estável e consciente.( Jung , 1958 , p. 10)</w:t>
      </w:r>
    </w:p>
    <w:p>
      <w:pPr>
        <w:pStyle w:val="BodyText"/>
        <w:spacing w:before="7"/>
      </w:pPr>
    </w:p>
    <w:p>
      <w:pPr>
        <w:pStyle w:val="BodyText"/>
        <w:spacing w:line="360" w:lineRule="auto"/>
        <w:ind w:left="100" w:right="149" w:firstLine="850"/>
        <w:jc w:val="both"/>
      </w:pPr>
      <w:r>
        <w:rPr/>
        <w:t>Essas minorias influentes, que no contexto vivido pela Alemanha na época podem</w:t>
      </w:r>
      <w:r>
        <w:rPr>
          <w:spacing w:val="-25"/>
        </w:rPr>
        <w:t> </w:t>
      </w:r>
      <w:r>
        <w:rPr/>
        <w:t>ser comparadas aos integrantes do alto escalão do partido nacional socialista, por experiência própria, conheciam a linguagem desses estados e sabiam lidar com eles. Seus objetivos, que muitas vezes eram baseados em ressentimentos fanáticos, faziam apelo para a irracionalidade coletiva,</w:t>
      </w:r>
      <w:r>
        <w:rPr>
          <w:spacing w:val="-7"/>
        </w:rPr>
        <w:t> </w:t>
      </w:r>
      <w:r>
        <w:rPr/>
        <w:t>encontrando</w:t>
      </w:r>
      <w:r>
        <w:rPr>
          <w:spacing w:val="-7"/>
        </w:rPr>
        <w:t> </w:t>
      </w:r>
      <w:r>
        <w:rPr/>
        <w:t>aí</w:t>
      </w:r>
      <w:r>
        <w:rPr>
          <w:spacing w:val="-8"/>
        </w:rPr>
        <w:t> </w:t>
      </w:r>
      <w:r>
        <w:rPr/>
        <w:t>um</w:t>
      </w:r>
      <w:r>
        <w:rPr>
          <w:spacing w:val="-8"/>
        </w:rPr>
        <w:t> </w:t>
      </w:r>
      <w:r>
        <w:rPr/>
        <w:t>solo</w:t>
      </w:r>
      <w:r>
        <w:rPr>
          <w:spacing w:val="-7"/>
        </w:rPr>
        <w:t> </w:t>
      </w:r>
      <w:r>
        <w:rPr/>
        <w:t>frutífero</w:t>
      </w:r>
      <w:r>
        <w:rPr>
          <w:spacing w:val="-2"/>
        </w:rPr>
        <w:t> </w:t>
      </w:r>
      <w:r>
        <w:rPr/>
        <w:t>para</w:t>
      </w:r>
      <w:r>
        <w:rPr>
          <w:spacing w:val="-8"/>
        </w:rPr>
        <w:t> </w:t>
      </w:r>
      <w:r>
        <w:rPr/>
        <w:t>disseminação</w:t>
      </w:r>
      <w:r>
        <w:rPr>
          <w:spacing w:val="-7"/>
        </w:rPr>
        <w:t> </w:t>
      </w:r>
      <w:r>
        <w:rPr/>
        <w:t>de</w:t>
      </w:r>
      <w:r>
        <w:rPr>
          <w:spacing w:val="-8"/>
        </w:rPr>
        <w:t> </w:t>
      </w:r>
      <w:r>
        <w:rPr/>
        <w:t>ideias.</w:t>
      </w:r>
      <w:r>
        <w:rPr>
          <w:spacing w:val="-7"/>
        </w:rPr>
        <w:t> </w:t>
      </w:r>
      <w:r>
        <w:rPr/>
        <w:t>Esses</w:t>
      </w:r>
      <w:r>
        <w:rPr>
          <w:spacing w:val="-4"/>
        </w:rPr>
        <w:t> </w:t>
      </w:r>
      <w:r>
        <w:rPr/>
        <w:t>grupos</w:t>
      </w:r>
      <w:r>
        <w:rPr>
          <w:spacing w:val="-3"/>
        </w:rPr>
        <w:t> </w:t>
      </w:r>
      <w:r>
        <w:rPr/>
        <w:t>na</w:t>
      </w:r>
      <w:r>
        <w:rPr>
          <w:spacing w:val="-8"/>
        </w:rPr>
        <w:t> </w:t>
      </w:r>
      <w:r>
        <w:rPr/>
        <w:t>medida em que compartilham certas motivações e ressentimentos, que também estavam presentes no inconsciente da maioria das pessoas comuns embora adormecidos sob o manto da razão e da compreensão, faziam com que a responsabilidade moral do indivíduo fosse substituída pela razão defendida pelo estado. (JUNG, 1958)</w:t>
      </w:r>
    </w:p>
    <w:p>
      <w:pPr>
        <w:pStyle w:val="BodyText"/>
        <w:spacing w:before="7"/>
      </w:pPr>
    </w:p>
    <w:p>
      <w:pPr>
        <w:pStyle w:val="Heading1"/>
        <w:numPr>
          <w:ilvl w:val="0"/>
          <w:numId w:val="2"/>
        </w:numPr>
        <w:tabs>
          <w:tab w:pos="311" w:val="left" w:leader="none"/>
        </w:tabs>
        <w:spacing w:line="240" w:lineRule="auto" w:before="0" w:after="0"/>
        <w:ind w:left="310" w:right="0" w:hanging="211"/>
        <w:jc w:val="left"/>
      </w:pPr>
      <w:bookmarkStart w:name="_TOC_250013" w:id="30"/>
      <w:bookmarkStart w:name="3 REFERENCIAL METODOLÓGICO" w:id="31"/>
      <w:r>
        <w:rPr>
          <w:b w:val="0"/>
        </w:rPr>
      </w:r>
      <w:bookmarkEnd w:id="31"/>
      <w:bookmarkStart w:name="3 REFERENCIAL METODOLÓGICO" w:id="32"/>
      <w:r>
        <w:rPr/>
        <w:t>R</w:t>
      </w:r>
      <w:r>
        <w:rPr/>
        <w:t>EFERENCIAL</w:t>
      </w:r>
      <w:r>
        <w:rPr>
          <w:spacing w:val="-3"/>
        </w:rPr>
        <w:t> </w:t>
      </w:r>
      <w:bookmarkEnd w:id="30"/>
      <w:r>
        <w:rPr/>
        <w:t>METODOLÓGICO</w:t>
      </w:r>
    </w:p>
    <w:p>
      <w:pPr>
        <w:pStyle w:val="BodyText"/>
        <w:spacing w:before="6"/>
        <w:rPr>
          <w:b/>
          <w:sz w:val="38"/>
        </w:rPr>
      </w:pPr>
    </w:p>
    <w:p>
      <w:pPr>
        <w:pStyle w:val="Heading2"/>
        <w:numPr>
          <w:ilvl w:val="1"/>
          <w:numId w:val="2"/>
        </w:numPr>
        <w:tabs>
          <w:tab w:pos="521" w:val="left" w:leader="none"/>
        </w:tabs>
        <w:spacing w:line="240" w:lineRule="auto" w:before="0" w:after="0"/>
        <w:ind w:left="521" w:right="0" w:hanging="421"/>
        <w:jc w:val="left"/>
      </w:pPr>
      <w:bookmarkStart w:name="_TOC_250012" w:id="33"/>
      <w:bookmarkStart w:name="3.1 TIPO DE PESQUISA" w:id="34"/>
      <w:r>
        <w:rPr/>
      </w:r>
      <w:bookmarkEnd w:id="34"/>
      <w:bookmarkStart w:name="3.1 TIPO DE PESQUISA" w:id="35"/>
      <w:r>
        <w:rPr/>
        <w:t>T</w:t>
      </w:r>
      <w:r>
        <w:rPr/>
        <w:t>IPO DE</w:t>
      </w:r>
      <w:r>
        <w:rPr>
          <w:spacing w:val="-6"/>
        </w:rPr>
        <w:t> </w:t>
      </w:r>
      <w:bookmarkEnd w:id="33"/>
      <w:r>
        <w:rPr/>
        <w:t>PESQUISA</w:t>
      </w:r>
    </w:p>
    <w:p>
      <w:pPr>
        <w:pStyle w:val="BodyText"/>
        <w:spacing w:before="10"/>
        <w:rPr>
          <w:sz w:val="37"/>
        </w:rPr>
      </w:pPr>
    </w:p>
    <w:p>
      <w:pPr>
        <w:pStyle w:val="BodyText"/>
        <w:spacing w:line="360" w:lineRule="auto" w:before="1"/>
        <w:ind w:left="100" w:right="152" w:firstLine="850"/>
        <w:jc w:val="both"/>
      </w:pPr>
      <w:r>
        <w:rPr/>
        <w:t>Para alcançar os objetivos propostos pelo trabalho, inicialmente foi realizada um pesquisa</w:t>
      </w:r>
      <w:r>
        <w:rPr>
          <w:spacing w:val="-10"/>
        </w:rPr>
        <w:t> </w:t>
      </w:r>
      <w:r>
        <w:rPr/>
        <w:t>bibliográfica</w:t>
      </w:r>
      <w:r>
        <w:rPr>
          <w:spacing w:val="-10"/>
        </w:rPr>
        <w:t> </w:t>
      </w:r>
      <w:r>
        <w:rPr/>
        <w:t>e</w:t>
      </w:r>
      <w:r>
        <w:rPr>
          <w:spacing w:val="-10"/>
        </w:rPr>
        <w:t> </w:t>
      </w:r>
      <w:r>
        <w:rPr/>
        <w:t>documental</w:t>
      </w:r>
      <w:r>
        <w:rPr>
          <w:spacing w:val="-10"/>
        </w:rPr>
        <w:t> </w:t>
      </w:r>
      <w:r>
        <w:rPr/>
        <w:t>utilizando</w:t>
      </w:r>
      <w:r>
        <w:rPr>
          <w:spacing w:val="-9"/>
        </w:rPr>
        <w:t> </w:t>
      </w:r>
      <w:r>
        <w:rPr/>
        <w:t>livros</w:t>
      </w:r>
      <w:r>
        <w:rPr>
          <w:spacing w:val="-2"/>
        </w:rPr>
        <w:t> </w:t>
      </w:r>
      <w:r>
        <w:rPr/>
        <w:t>e</w:t>
      </w:r>
      <w:r>
        <w:rPr>
          <w:spacing w:val="-4"/>
        </w:rPr>
        <w:t> </w:t>
      </w:r>
      <w:r>
        <w:rPr/>
        <w:t>artigos</w:t>
      </w:r>
      <w:r>
        <w:rPr>
          <w:spacing w:val="-7"/>
        </w:rPr>
        <w:t> </w:t>
      </w:r>
      <w:r>
        <w:rPr/>
        <w:t>publicados</w:t>
      </w:r>
      <w:r>
        <w:rPr>
          <w:spacing w:val="-7"/>
        </w:rPr>
        <w:t> </w:t>
      </w:r>
      <w:r>
        <w:rPr/>
        <w:t>que</w:t>
      </w:r>
      <w:r>
        <w:rPr>
          <w:spacing w:val="-10"/>
        </w:rPr>
        <w:t> </w:t>
      </w:r>
      <w:r>
        <w:rPr/>
        <w:t>fazem</w:t>
      </w:r>
      <w:r>
        <w:rPr>
          <w:spacing w:val="-10"/>
        </w:rPr>
        <w:t> </w:t>
      </w:r>
      <w:r>
        <w:rPr/>
        <w:t>referencia ao</w:t>
      </w:r>
      <w:r>
        <w:rPr>
          <w:spacing w:val="-3"/>
        </w:rPr>
        <w:t> </w:t>
      </w:r>
      <w:r>
        <w:rPr/>
        <w:t>fenômeno</w:t>
      </w:r>
      <w:r>
        <w:rPr>
          <w:spacing w:val="-2"/>
        </w:rPr>
        <w:t> </w:t>
      </w:r>
      <w:r>
        <w:rPr/>
        <w:t>psicológico</w:t>
      </w:r>
      <w:r>
        <w:rPr>
          <w:spacing w:val="-3"/>
        </w:rPr>
        <w:t> </w:t>
      </w:r>
      <w:r>
        <w:rPr/>
        <w:t>abordado</w:t>
      </w:r>
      <w:r>
        <w:rPr>
          <w:spacing w:val="-2"/>
        </w:rPr>
        <w:t> </w:t>
      </w:r>
      <w:r>
        <w:rPr/>
        <w:t>no</w:t>
      </w:r>
      <w:r>
        <w:rPr>
          <w:spacing w:val="-2"/>
        </w:rPr>
        <w:t> </w:t>
      </w:r>
      <w:r>
        <w:rPr/>
        <w:t>trabalho</w:t>
      </w:r>
      <w:r>
        <w:rPr>
          <w:spacing w:val="-3"/>
        </w:rPr>
        <w:t> </w:t>
      </w:r>
      <w:r>
        <w:rPr/>
        <w:t>e</w:t>
      </w:r>
      <w:r>
        <w:rPr>
          <w:spacing w:val="-4"/>
        </w:rPr>
        <w:t> </w:t>
      </w:r>
      <w:r>
        <w:rPr/>
        <w:t>a</w:t>
      </w:r>
      <w:r>
        <w:rPr>
          <w:spacing w:val="-4"/>
        </w:rPr>
        <w:t> </w:t>
      </w:r>
      <w:r>
        <w:rPr/>
        <w:t>conjuntura</w:t>
      </w:r>
      <w:r>
        <w:rPr>
          <w:spacing w:val="-4"/>
        </w:rPr>
        <w:t> </w:t>
      </w:r>
      <w:r>
        <w:rPr/>
        <w:t>política</w:t>
      </w:r>
      <w:r>
        <w:rPr>
          <w:spacing w:val="-5"/>
        </w:rPr>
        <w:t> </w:t>
      </w:r>
      <w:r>
        <w:rPr/>
        <w:t>e</w:t>
      </w:r>
      <w:r>
        <w:rPr>
          <w:spacing w:val="-4"/>
        </w:rPr>
        <w:t> </w:t>
      </w:r>
      <w:r>
        <w:rPr/>
        <w:t>social</w:t>
      </w:r>
      <w:r>
        <w:rPr>
          <w:spacing w:val="-4"/>
        </w:rPr>
        <w:t> </w:t>
      </w:r>
      <w:r>
        <w:rPr/>
        <w:t>que</w:t>
      </w:r>
      <w:r>
        <w:rPr>
          <w:spacing w:val="-5"/>
        </w:rPr>
        <w:t> </w:t>
      </w:r>
      <w:r>
        <w:rPr/>
        <w:t>apresentada durante</w:t>
      </w:r>
      <w:r>
        <w:rPr>
          <w:spacing w:val="-4"/>
        </w:rPr>
        <w:t> </w:t>
      </w:r>
      <w:r>
        <w:rPr/>
        <w:t>a</w:t>
      </w:r>
      <w:r>
        <w:rPr>
          <w:spacing w:val="-9"/>
        </w:rPr>
        <w:t> </w:t>
      </w:r>
      <w:r>
        <w:rPr/>
        <w:t>segunda</w:t>
      </w:r>
      <w:r>
        <w:rPr>
          <w:spacing w:val="-4"/>
        </w:rPr>
        <w:t> </w:t>
      </w:r>
      <w:r>
        <w:rPr/>
        <w:t>guerra</w:t>
      </w:r>
      <w:r>
        <w:rPr>
          <w:spacing w:val="-3"/>
        </w:rPr>
        <w:t> </w:t>
      </w:r>
      <w:r>
        <w:rPr/>
        <w:t>mundial,</w:t>
      </w:r>
      <w:r>
        <w:rPr>
          <w:spacing w:val="-8"/>
        </w:rPr>
        <w:t> </w:t>
      </w:r>
      <w:r>
        <w:rPr/>
        <w:t>tendo</w:t>
      </w:r>
      <w:r>
        <w:rPr>
          <w:spacing w:val="-8"/>
        </w:rPr>
        <w:t> </w:t>
      </w:r>
      <w:r>
        <w:rPr/>
        <w:t>como</w:t>
      </w:r>
      <w:r>
        <w:rPr>
          <w:spacing w:val="-7"/>
        </w:rPr>
        <w:t> </w:t>
      </w:r>
      <w:r>
        <w:rPr/>
        <w:t>foco</w:t>
      </w:r>
      <w:r>
        <w:rPr>
          <w:spacing w:val="2"/>
        </w:rPr>
        <w:t> </w:t>
      </w:r>
      <w:r>
        <w:rPr/>
        <w:t>os</w:t>
      </w:r>
      <w:r>
        <w:rPr>
          <w:spacing w:val="-6"/>
        </w:rPr>
        <w:t> </w:t>
      </w:r>
      <w:r>
        <w:rPr/>
        <w:t>acontecimentos</w:t>
      </w:r>
      <w:r>
        <w:rPr>
          <w:spacing w:val="-5"/>
        </w:rPr>
        <w:t> </w:t>
      </w:r>
      <w:r>
        <w:rPr/>
        <w:t>ocorridos</w:t>
      </w:r>
      <w:r>
        <w:rPr>
          <w:spacing w:val="-6"/>
        </w:rPr>
        <w:t> </w:t>
      </w:r>
      <w:r>
        <w:rPr/>
        <w:t>na</w:t>
      </w:r>
      <w:r>
        <w:rPr>
          <w:spacing w:val="-9"/>
        </w:rPr>
        <w:t> </w:t>
      </w:r>
      <w:r>
        <w:rPr/>
        <w:t>Alemanha Nazista. Nessa revisão literária foram destacados autores como Carl Jung (1958), Gustave Le Bon (1895), Norbert Elias</w:t>
      </w:r>
      <w:r>
        <w:rPr>
          <w:spacing w:val="-2"/>
        </w:rPr>
        <w:t> </w:t>
      </w:r>
      <w:r>
        <w:rPr/>
        <w:t>(1989).</w:t>
      </w:r>
    </w:p>
    <w:p>
      <w:pPr>
        <w:pStyle w:val="BodyText"/>
        <w:spacing w:before="5"/>
      </w:pPr>
    </w:p>
    <w:p>
      <w:pPr>
        <w:pStyle w:val="BodyText"/>
        <w:spacing w:line="360" w:lineRule="auto" w:before="1"/>
        <w:ind w:left="100" w:right="151" w:firstLine="850"/>
        <w:jc w:val="both"/>
      </w:pPr>
      <w:r>
        <w:rPr/>
        <w:t>Os autores escolhidos para a realização dos trabalhos abordam o assunto de forma objetiva, não apresentando fortes influências de ideologias, de forma a ser condizentes com os</w:t>
      </w:r>
    </w:p>
    <w:p>
      <w:pPr>
        <w:spacing w:after="0" w:line="360" w:lineRule="auto"/>
        <w:jc w:val="both"/>
        <w:sectPr>
          <w:pgSz w:w="11910" w:h="16840"/>
          <w:pgMar w:header="756" w:footer="0" w:top="960" w:bottom="280" w:left="1600" w:right="980"/>
        </w:sectPr>
      </w:pPr>
    </w:p>
    <w:p>
      <w:pPr>
        <w:pStyle w:val="BodyText"/>
        <w:rPr>
          <w:sz w:val="20"/>
        </w:rPr>
      </w:pPr>
    </w:p>
    <w:p>
      <w:pPr>
        <w:pStyle w:val="BodyText"/>
        <w:rPr>
          <w:sz w:val="20"/>
        </w:rPr>
      </w:pPr>
    </w:p>
    <w:p>
      <w:pPr>
        <w:pStyle w:val="BodyText"/>
        <w:spacing w:before="1"/>
        <w:rPr>
          <w:sz w:val="23"/>
        </w:rPr>
      </w:pPr>
    </w:p>
    <w:p>
      <w:pPr>
        <w:pStyle w:val="BodyText"/>
        <w:spacing w:line="360" w:lineRule="auto"/>
        <w:ind w:left="100"/>
      </w:pPr>
      <w:r>
        <w:rPr/>
        <w:t>conteúdos ministrados pela cadeira de psicologia da AMAN que serviram como base para a realização do trabalho.</w:t>
      </w:r>
    </w:p>
    <w:p>
      <w:pPr>
        <w:pStyle w:val="BodyText"/>
        <w:spacing w:before="9"/>
      </w:pPr>
    </w:p>
    <w:p>
      <w:pPr>
        <w:pStyle w:val="Heading2"/>
        <w:numPr>
          <w:ilvl w:val="1"/>
          <w:numId w:val="2"/>
        </w:numPr>
        <w:tabs>
          <w:tab w:pos="521" w:val="left" w:leader="none"/>
        </w:tabs>
        <w:spacing w:line="240" w:lineRule="auto" w:before="0" w:after="0"/>
        <w:ind w:left="520" w:right="0" w:hanging="421"/>
        <w:jc w:val="left"/>
      </w:pPr>
      <w:bookmarkStart w:name="_TOC_250011" w:id="36"/>
      <w:bookmarkStart w:name="3.2 MÉTODOS" w:id="37"/>
      <w:r>
        <w:rPr/>
      </w:r>
      <w:bookmarkEnd w:id="37"/>
      <w:bookmarkStart w:name="3.2 MÉTODOS" w:id="38"/>
      <w:r>
        <w:rPr/>
        <w:t>M</w:t>
      </w:r>
      <w:bookmarkEnd w:id="36"/>
      <w:r>
        <w:rPr/>
        <w:t>ÉTODOS</w:t>
      </w:r>
    </w:p>
    <w:p>
      <w:pPr>
        <w:pStyle w:val="BodyText"/>
        <w:spacing w:before="1"/>
        <w:rPr>
          <w:sz w:val="38"/>
        </w:rPr>
      </w:pPr>
    </w:p>
    <w:p>
      <w:pPr>
        <w:pStyle w:val="ListParagraph"/>
        <w:numPr>
          <w:ilvl w:val="2"/>
          <w:numId w:val="2"/>
        </w:numPr>
        <w:tabs>
          <w:tab w:pos="731" w:val="left" w:leader="none"/>
        </w:tabs>
        <w:spacing w:line="240" w:lineRule="auto" w:before="0" w:after="0"/>
        <w:ind w:left="730" w:right="0" w:hanging="631"/>
        <w:jc w:val="left"/>
        <w:rPr>
          <w:sz w:val="28"/>
        </w:rPr>
      </w:pPr>
      <w:bookmarkStart w:name="_TOC_250010" w:id="39"/>
      <w:bookmarkStart w:name="3.2.1 ANÁLISE DE OBRA POR MÉTODO HISTÓRI" w:id="40"/>
      <w:r>
        <w:rPr/>
      </w:r>
      <w:bookmarkEnd w:id="40"/>
      <w:bookmarkStart w:name="3.2.1 ANÁLISE DE OBRA POR MÉTODO HISTÓRI" w:id="41"/>
      <w:r>
        <w:rPr>
          <w:sz w:val="28"/>
        </w:rPr>
        <w:t>A</w:t>
      </w:r>
      <w:r>
        <w:rPr>
          <w:sz w:val="28"/>
        </w:rPr>
        <w:t>NÁLISE DE OBRA POR MÉTODO HISTÓRICO E</w:t>
      </w:r>
      <w:r>
        <w:rPr>
          <w:spacing w:val="-15"/>
          <w:sz w:val="28"/>
        </w:rPr>
        <w:t> </w:t>
      </w:r>
      <w:bookmarkEnd w:id="39"/>
      <w:r>
        <w:rPr>
          <w:sz w:val="28"/>
        </w:rPr>
        <w:t>INDUTIVO</w:t>
      </w:r>
    </w:p>
    <w:p>
      <w:pPr>
        <w:pStyle w:val="BodyText"/>
        <w:spacing w:before="4"/>
        <w:rPr>
          <w:sz w:val="38"/>
        </w:rPr>
      </w:pPr>
    </w:p>
    <w:p>
      <w:pPr>
        <w:pStyle w:val="BodyText"/>
        <w:spacing w:line="360" w:lineRule="auto"/>
        <w:ind w:left="100" w:right="153" w:firstLine="850"/>
        <w:jc w:val="both"/>
      </w:pPr>
      <w:r>
        <w:rPr/>
        <w:t>O método Indutivo é um método responsável pela generalização, isto é, partimos de algo</w:t>
      </w:r>
      <w:r>
        <w:rPr>
          <w:spacing w:val="-18"/>
        </w:rPr>
        <w:t> </w:t>
      </w:r>
      <w:r>
        <w:rPr/>
        <w:t>particular</w:t>
      </w:r>
      <w:r>
        <w:rPr>
          <w:spacing w:val="-17"/>
        </w:rPr>
        <w:t> </w:t>
      </w:r>
      <w:r>
        <w:rPr/>
        <w:t>para</w:t>
      </w:r>
      <w:r>
        <w:rPr>
          <w:spacing w:val="-19"/>
        </w:rPr>
        <w:t> </w:t>
      </w:r>
      <w:r>
        <w:rPr/>
        <w:t>uma</w:t>
      </w:r>
      <w:r>
        <w:rPr>
          <w:spacing w:val="-14"/>
        </w:rPr>
        <w:t> </w:t>
      </w:r>
      <w:r>
        <w:rPr/>
        <w:t>questão</w:t>
      </w:r>
      <w:r>
        <w:rPr>
          <w:spacing w:val="-13"/>
        </w:rPr>
        <w:t> </w:t>
      </w:r>
      <w:r>
        <w:rPr/>
        <w:t>mais</w:t>
      </w:r>
      <w:r>
        <w:rPr>
          <w:spacing w:val="-16"/>
        </w:rPr>
        <w:t> </w:t>
      </w:r>
      <w:r>
        <w:rPr/>
        <w:t>ampla,</w:t>
      </w:r>
      <w:r>
        <w:rPr>
          <w:spacing w:val="-13"/>
        </w:rPr>
        <w:t> </w:t>
      </w:r>
      <w:r>
        <w:rPr/>
        <w:t>mais</w:t>
      </w:r>
      <w:r>
        <w:rPr>
          <w:spacing w:val="-16"/>
        </w:rPr>
        <w:t> </w:t>
      </w:r>
      <w:r>
        <w:rPr/>
        <w:t>geral.</w:t>
      </w:r>
      <w:r>
        <w:rPr>
          <w:spacing w:val="-18"/>
        </w:rPr>
        <w:t> </w:t>
      </w:r>
      <w:r>
        <w:rPr/>
        <w:t>O</w:t>
      </w:r>
      <w:r>
        <w:rPr>
          <w:spacing w:val="-12"/>
        </w:rPr>
        <w:t> </w:t>
      </w:r>
      <w:r>
        <w:rPr/>
        <w:t>trecho</w:t>
      </w:r>
      <w:r>
        <w:rPr>
          <w:spacing w:val="-13"/>
        </w:rPr>
        <w:t> </w:t>
      </w:r>
      <w:r>
        <w:rPr/>
        <w:t>abaixo,</w:t>
      </w:r>
      <w:r>
        <w:rPr>
          <w:spacing w:val="-13"/>
        </w:rPr>
        <w:t> </w:t>
      </w:r>
      <w:r>
        <w:rPr/>
        <w:t>de</w:t>
      </w:r>
      <w:r>
        <w:rPr>
          <w:spacing w:val="-8"/>
        </w:rPr>
        <w:t> </w:t>
      </w:r>
      <w:r>
        <w:rPr/>
        <w:t>Lakatos</w:t>
      </w:r>
      <w:r>
        <w:rPr>
          <w:spacing w:val="-16"/>
        </w:rPr>
        <w:t> </w:t>
      </w:r>
      <w:r>
        <w:rPr/>
        <w:t>e</w:t>
      </w:r>
      <w:r>
        <w:rPr>
          <w:spacing w:val="-14"/>
        </w:rPr>
        <w:t> </w:t>
      </w:r>
      <w:r>
        <w:rPr/>
        <w:t>Marconi (2007, p.86) mostra como esses autores a descrevem o método</w:t>
      </w:r>
      <w:r>
        <w:rPr>
          <w:spacing w:val="-1"/>
        </w:rPr>
        <w:t> </w:t>
      </w:r>
      <w:r>
        <w:rPr/>
        <w:t>utilizado.</w:t>
      </w:r>
    </w:p>
    <w:p>
      <w:pPr>
        <w:pStyle w:val="BodyText"/>
        <w:spacing w:before="8"/>
        <w:rPr>
          <w:sz w:val="29"/>
        </w:rPr>
      </w:pPr>
    </w:p>
    <w:p>
      <w:pPr>
        <w:spacing w:line="360" w:lineRule="auto" w:before="0"/>
        <w:ind w:left="2371" w:right="144" w:firstLine="0"/>
        <w:jc w:val="both"/>
        <w:rPr>
          <w:sz w:val="20"/>
        </w:rPr>
      </w:pPr>
      <w:r>
        <w:rPr>
          <w:sz w:val="20"/>
        </w:rPr>
        <w:t>Indução</w:t>
      </w:r>
      <w:r>
        <w:rPr>
          <w:spacing w:val="-6"/>
          <w:sz w:val="20"/>
        </w:rPr>
        <w:t> </w:t>
      </w:r>
      <w:r>
        <w:rPr>
          <w:sz w:val="20"/>
        </w:rPr>
        <w:t>é</w:t>
      </w:r>
      <w:r>
        <w:rPr>
          <w:spacing w:val="-5"/>
          <w:sz w:val="20"/>
        </w:rPr>
        <w:t> </w:t>
      </w:r>
      <w:r>
        <w:rPr>
          <w:sz w:val="20"/>
        </w:rPr>
        <w:t>um</w:t>
      </w:r>
      <w:r>
        <w:rPr>
          <w:spacing w:val="-6"/>
          <w:sz w:val="20"/>
        </w:rPr>
        <w:t> </w:t>
      </w:r>
      <w:r>
        <w:rPr>
          <w:sz w:val="20"/>
        </w:rPr>
        <w:t>processo</w:t>
      </w:r>
      <w:r>
        <w:rPr>
          <w:spacing w:val="-6"/>
          <w:sz w:val="20"/>
        </w:rPr>
        <w:t> </w:t>
      </w:r>
      <w:r>
        <w:rPr>
          <w:sz w:val="20"/>
        </w:rPr>
        <w:t>mental</w:t>
      </w:r>
      <w:r>
        <w:rPr>
          <w:spacing w:val="-6"/>
          <w:sz w:val="20"/>
        </w:rPr>
        <w:t> </w:t>
      </w:r>
      <w:r>
        <w:rPr>
          <w:sz w:val="20"/>
        </w:rPr>
        <w:t>por</w:t>
      </w:r>
      <w:r>
        <w:rPr>
          <w:spacing w:val="-8"/>
          <w:sz w:val="20"/>
        </w:rPr>
        <w:t> </w:t>
      </w:r>
      <w:r>
        <w:rPr>
          <w:sz w:val="20"/>
        </w:rPr>
        <w:t>intermédio</w:t>
      </w:r>
      <w:r>
        <w:rPr>
          <w:spacing w:val="-5"/>
          <w:sz w:val="20"/>
        </w:rPr>
        <w:t> </w:t>
      </w:r>
      <w:r>
        <w:rPr>
          <w:sz w:val="20"/>
        </w:rPr>
        <w:t>do</w:t>
      </w:r>
      <w:r>
        <w:rPr>
          <w:spacing w:val="-6"/>
          <w:sz w:val="20"/>
        </w:rPr>
        <w:t> </w:t>
      </w:r>
      <w:r>
        <w:rPr>
          <w:sz w:val="20"/>
        </w:rPr>
        <w:t>qual,</w:t>
      </w:r>
      <w:r>
        <w:rPr>
          <w:spacing w:val="-7"/>
          <w:sz w:val="20"/>
        </w:rPr>
        <w:t> </w:t>
      </w:r>
      <w:r>
        <w:rPr>
          <w:sz w:val="20"/>
        </w:rPr>
        <w:t>partindo</w:t>
      </w:r>
      <w:r>
        <w:rPr>
          <w:spacing w:val="-5"/>
          <w:sz w:val="20"/>
        </w:rPr>
        <w:t> </w:t>
      </w:r>
      <w:r>
        <w:rPr>
          <w:sz w:val="20"/>
        </w:rPr>
        <w:t>de</w:t>
      </w:r>
      <w:r>
        <w:rPr>
          <w:spacing w:val="-5"/>
          <w:sz w:val="20"/>
        </w:rPr>
        <w:t> </w:t>
      </w:r>
      <w:r>
        <w:rPr>
          <w:sz w:val="20"/>
        </w:rPr>
        <w:t>dados</w:t>
      </w:r>
      <w:r>
        <w:rPr>
          <w:spacing w:val="-3"/>
          <w:sz w:val="20"/>
        </w:rPr>
        <w:t> </w:t>
      </w:r>
      <w:r>
        <w:rPr>
          <w:sz w:val="20"/>
        </w:rPr>
        <w:t>particulares, suficientemente constatados, infere-se uma verdade geral ou universal, não contida nas partes examinadas. Portanto, o objetivo dos argumentos indutivos é levar a conclusões cujo conteúdo é muito mais amplo do que o das premissas nas quais se basearam.</w:t>
      </w:r>
    </w:p>
    <w:p>
      <w:pPr>
        <w:pStyle w:val="BodyText"/>
        <w:rPr>
          <w:sz w:val="22"/>
        </w:rPr>
      </w:pPr>
    </w:p>
    <w:p>
      <w:pPr>
        <w:pStyle w:val="BodyText"/>
        <w:spacing w:line="360" w:lineRule="auto" w:before="165"/>
        <w:ind w:left="100" w:right="151" w:firstLine="850"/>
        <w:jc w:val="both"/>
      </w:pPr>
      <w:r>
        <w:rPr/>
        <w:t>Para Gil (2008) Essa generalização não ocorre a partir de escolhas para a elaboração de</w:t>
      </w:r>
      <w:r>
        <w:rPr>
          <w:spacing w:val="-14"/>
        </w:rPr>
        <w:t> </w:t>
      </w:r>
      <w:r>
        <w:rPr/>
        <w:t>respostas,</w:t>
      </w:r>
      <w:r>
        <w:rPr>
          <w:spacing w:val="-10"/>
        </w:rPr>
        <w:t> </w:t>
      </w:r>
      <w:r>
        <w:rPr/>
        <w:t>visto</w:t>
      </w:r>
      <w:r>
        <w:rPr>
          <w:spacing w:val="-13"/>
        </w:rPr>
        <w:t> </w:t>
      </w:r>
      <w:r>
        <w:rPr/>
        <w:t>que</w:t>
      </w:r>
      <w:r>
        <w:rPr>
          <w:spacing w:val="-13"/>
        </w:rPr>
        <w:t> </w:t>
      </w:r>
      <w:r>
        <w:rPr/>
        <w:t>essas</w:t>
      </w:r>
      <w:r>
        <w:rPr>
          <w:spacing w:val="-11"/>
        </w:rPr>
        <w:t> </w:t>
      </w:r>
      <w:r>
        <w:rPr/>
        <w:t>devem</w:t>
      </w:r>
      <w:r>
        <w:rPr>
          <w:spacing w:val="-13"/>
        </w:rPr>
        <w:t> </w:t>
      </w:r>
      <w:r>
        <w:rPr/>
        <w:t>ser</w:t>
      </w:r>
      <w:r>
        <w:rPr>
          <w:spacing w:val="-11"/>
        </w:rPr>
        <w:t> </w:t>
      </w:r>
      <w:r>
        <w:rPr/>
        <w:t>repetidas,</w:t>
      </w:r>
      <w:r>
        <w:rPr>
          <w:spacing w:val="-13"/>
        </w:rPr>
        <w:t> </w:t>
      </w:r>
      <w:r>
        <w:rPr/>
        <w:t>geralmente</w:t>
      </w:r>
      <w:r>
        <w:rPr>
          <w:spacing w:val="-13"/>
        </w:rPr>
        <w:t> </w:t>
      </w:r>
      <w:r>
        <w:rPr/>
        <w:t>com</w:t>
      </w:r>
      <w:r>
        <w:rPr>
          <w:spacing w:val="-13"/>
        </w:rPr>
        <w:t> </w:t>
      </w:r>
      <w:r>
        <w:rPr/>
        <w:t>base</w:t>
      </w:r>
      <w:r>
        <w:rPr>
          <w:spacing w:val="-14"/>
        </w:rPr>
        <w:t> </w:t>
      </w:r>
      <w:r>
        <w:rPr/>
        <w:t>na</w:t>
      </w:r>
      <w:r>
        <w:rPr>
          <w:spacing w:val="-8"/>
        </w:rPr>
        <w:t> </w:t>
      </w:r>
      <w:r>
        <w:rPr/>
        <w:t>experimentação.</w:t>
      </w:r>
      <w:r>
        <w:rPr>
          <w:spacing w:val="-13"/>
        </w:rPr>
        <w:t> </w:t>
      </w:r>
      <w:r>
        <w:rPr/>
        <w:t>Isso significa que a indução parte de um fenômeno para chegar a uma lei geral por meio da observação e da experimentação, visando investigar a relação existente entre dois fenômenos para se generalizar. Temos, então, que “o método indutivo procede inversamente ao dedutivo: parte do particular e coloca a generalização como um produto posterior do trabalho de coleta de dados particulares.” (GIL,</w:t>
      </w:r>
      <w:r>
        <w:rPr>
          <w:spacing w:val="-3"/>
        </w:rPr>
        <w:t> </w:t>
      </w:r>
      <w:r>
        <w:rPr/>
        <w:t>2008).</w:t>
      </w:r>
    </w:p>
    <w:p>
      <w:pPr>
        <w:pStyle w:val="BodyText"/>
        <w:spacing w:before="7"/>
      </w:pPr>
    </w:p>
    <w:p>
      <w:pPr>
        <w:pStyle w:val="BodyText"/>
        <w:spacing w:line="360" w:lineRule="auto"/>
        <w:ind w:left="100" w:right="154" w:firstLine="850"/>
        <w:jc w:val="both"/>
      </w:pPr>
      <w:r>
        <w:rPr/>
        <w:t>Para realização foi necessário identificar e contextualizar as teorias e acontecimentos presentes nas obras históricas que abordam o assunto da psicologia das massas de forma a analisar os acontecimentos históricos ocorridos e as ações dos indivíduos durante a 2° Guerra Mundial, levando em conta que estavam inseridos no contexto das massas.</w:t>
      </w:r>
    </w:p>
    <w:p>
      <w:pPr>
        <w:pStyle w:val="BodyText"/>
        <w:spacing w:before="4"/>
      </w:pPr>
    </w:p>
    <w:p>
      <w:pPr>
        <w:pStyle w:val="BodyText"/>
        <w:spacing w:line="360" w:lineRule="auto"/>
        <w:ind w:left="100" w:right="145" w:firstLine="850"/>
        <w:jc w:val="both"/>
      </w:pPr>
      <w:r>
        <w:rPr/>
        <w:t>Para a contextualização das teorias pesquisadas com os fatos ocorridos durante o período, foram realizados levantamentos bibliográficos como forma de observar possíveis incoerências e contradições, utilizando autores que dentro da ótica do ensino militar fossem condizentes com o conteúdo ministrado pela divisão de ensino da Academia Militar das Agulhas Negras.</w:t>
      </w:r>
    </w:p>
    <w:p>
      <w:pPr>
        <w:spacing w:after="0" w:line="360" w:lineRule="auto"/>
        <w:jc w:val="both"/>
        <w:sectPr>
          <w:pgSz w:w="11910" w:h="16840"/>
          <w:pgMar w:header="756" w:footer="0" w:top="960" w:bottom="280" w:left="1600" w:right="980"/>
        </w:sectPr>
      </w:pPr>
    </w:p>
    <w:p>
      <w:pPr>
        <w:pStyle w:val="BodyText"/>
        <w:rPr>
          <w:sz w:val="20"/>
        </w:rPr>
      </w:pPr>
    </w:p>
    <w:p>
      <w:pPr>
        <w:pStyle w:val="BodyText"/>
        <w:rPr>
          <w:sz w:val="20"/>
        </w:rPr>
      </w:pPr>
    </w:p>
    <w:p>
      <w:pPr>
        <w:pStyle w:val="BodyText"/>
        <w:spacing w:before="8"/>
        <w:rPr>
          <w:sz w:val="15"/>
        </w:rPr>
      </w:pPr>
    </w:p>
    <w:p>
      <w:pPr>
        <w:pStyle w:val="Heading2"/>
        <w:numPr>
          <w:ilvl w:val="1"/>
          <w:numId w:val="2"/>
        </w:numPr>
        <w:tabs>
          <w:tab w:pos="521" w:val="left" w:leader="none"/>
        </w:tabs>
        <w:spacing w:line="240" w:lineRule="auto" w:before="88" w:after="0"/>
        <w:ind w:left="521" w:right="0" w:hanging="421"/>
        <w:jc w:val="left"/>
      </w:pPr>
      <w:bookmarkStart w:name="_TOC_250009" w:id="42"/>
      <w:bookmarkStart w:name="3.3 OBRAS" w:id="43"/>
      <w:r>
        <w:rPr/>
      </w:r>
      <w:bookmarkEnd w:id="43"/>
      <w:bookmarkStart w:name="3.3 OBRAS" w:id="44"/>
      <w:r>
        <w:rPr/>
        <w:t>O</w:t>
      </w:r>
      <w:bookmarkEnd w:id="42"/>
      <w:r>
        <w:rPr/>
        <w:t>BRAS</w:t>
      </w:r>
    </w:p>
    <w:p>
      <w:pPr>
        <w:pStyle w:val="BodyText"/>
        <w:spacing w:before="3"/>
        <w:rPr>
          <w:sz w:val="38"/>
        </w:rPr>
      </w:pPr>
    </w:p>
    <w:p>
      <w:pPr>
        <w:pStyle w:val="BodyText"/>
        <w:spacing w:line="360" w:lineRule="auto" w:before="1"/>
        <w:ind w:left="100" w:right="153" w:firstLine="850"/>
        <w:jc w:val="both"/>
      </w:pPr>
      <w:r>
        <w:rPr/>
        <w:t>Para o embasamento teórico do trabalho foram utilizadas obras que dentro da psicologia social são referencia para o desenvolvimento de novas metodologias, como a obra Presente e Futuro de Carl Jung, criador da vertente psicologia conhecida como “Psicologia Junguiana”. Essa obra foi desenvolvida a partir de analises detalhadas de sociedades rudimentares, sendo o autor capaz de observar a ocorrência de fenômenos psicológicos e culturais que mais tarde passariam a compor parte fundamental da psicologia social.</w:t>
      </w:r>
    </w:p>
    <w:p>
      <w:pPr>
        <w:pStyle w:val="BodyText"/>
        <w:spacing w:before="8"/>
      </w:pPr>
    </w:p>
    <w:p>
      <w:pPr>
        <w:pStyle w:val="Heading1"/>
        <w:numPr>
          <w:ilvl w:val="0"/>
          <w:numId w:val="2"/>
        </w:numPr>
        <w:tabs>
          <w:tab w:pos="311" w:val="left" w:leader="none"/>
        </w:tabs>
        <w:spacing w:line="240" w:lineRule="auto" w:before="0" w:after="0"/>
        <w:ind w:left="311" w:right="0" w:hanging="211"/>
        <w:jc w:val="left"/>
      </w:pPr>
      <w:bookmarkStart w:name="_TOC_250008" w:id="45"/>
      <w:bookmarkStart w:name="4 HISTÓRICO DE CONFLITOS DA SOCIEDADE AL" w:id="46"/>
      <w:r>
        <w:rPr>
          <w:b w:val="0"/>
        </w:rPr>
      </w:r>
      <w:bookmarkEnd w:id="46"/>
      <w:bookmarkStart w:name="4 HISTÓRICO DE CONFLITOS DA SOCIEDADE AL" w:id="47"/>
      <w:r>
        <w:rPr/>
        <w:t>H</w:t>
      </w:r>
      <w:r>
        <w:rPr/>
        <w:t>ISTÓRICO DE CONFLITOS DA SOCIEDADE</w:t>
      </w:r>
      <w:r>
        <w:rPr>
          <w:spacing w:val="-5"/>
        </w:rPr>
        <w:t> </w:t>
      </w:r>
      <w:bookmarkEnd w:id="45"/>
      <w:r>
        <w:rPr/>
        <w:t>ALEMÃ</w:t>
      </w:r>
    </w:p>
    <w:p>
      <w:pPr>
        <w:pStyle w:val="BodyText"/>
        <w:spacing w:before="10"/>
        <w:rPr>
          <w:b/>
          <w:sz w:val="37"/>
        </w:rPr>
      </w:pPr>
    </w:p>
    <w:p>
      <w:pPr>
        <w:pStyle w:val="BodyText"/>
        <w:spacing w:line="360" w:lineRule="auto"/>
        <w:ind w:left="100" w:right="152" w:firstLine="850"/>
        <w:jc w:val="both"/>
      </w:pPr>
      <w:bookmarkStart w:name="Durante o século XVI, a Alemanha tornou-" w:id="48"/>
      <w:bookmarkEnd w:id="48"/>
      <w:r>
        <w:rPr/>
      </w:r>
      <w:r>
        <w:rPr/>
        <w:t>Durante o século XVI, a Alemanha tornou-se palco de uma série de conflitos onde os líderes e os exércitos de outros países católicos e protestantes travavam diversas batalhas pela supremacia na região. Além disso, no século XIX os exércitos revolucionários de Napoleão invadiram a Alemanha em uma tentativa de reunificar a Europa pela ótica de soberania Francesa.</w:t>
      </w:r>
      <w:r>
        <w:rPr>
          <w:spacing w:val="-12"/>
        </w:rPr>
        <w:t> </w:t>
      </w:r>
      <w:r>
        <w:rPr/>
        <w:t>Para</w:t>
      </w:r>
      <w:r>
        <w:rPr>
          <w:spacing w:val="-8"/>
        </w:rPr>
        <w:t> </w:t>
      </w:r>
      <w:r>
        <w:rPr/>
        <w:t>Elias</w:t>
      </w:r>
      <w:r>
        <w:rPr>
          <w:spacing w:val="-10"/>
        </w:rPr>
        <w:t> </w:t>
      </w:r>
      <w:r>
        <w:rPr/>
        <w:t>(1989)</w:t>
      </w:r>
      <w:r>
        <w:rPr>
          <w:spacing w:val="-11"/>
        </w:rPr>
        <w:t> </w:t>
      </w:r>
      <w:r>
        <w:rPr/>
        <w:t>“Uma</w:t>
      </w:r>
      <w:r>
        <w:rPr>
          <w:spacing w:val="-13"/>
        </w:rPr>
        <w:t> </w:t>
      </w:r>
      <w:r>
        <w:rPr/>
        <w:t>vez</w:t>
      </w:r>
      <w:r>
        <w:rPr>
          <w:spacing w:val="-13"/>
        </w:rPr>
        <w:t> </w:t>
      </w:r>
      <w:r>
        <w:rPr/>
        <w:t>mais,</w:t>
      </w:r>
      <w:r>
        <w:rPr>
          <w:spacing w:val="-12"/>
        </w:rPr>
        <w:t> </w:t>
      </w:r>
      <w:r>
        <w:rPr/>
        <w:t>era</w:t>
      </w:r>
      <w:r>
        <w:rPr>
          <w:spacing w:val="-8"/>
        </w:rPr>
        <w:t> </w:t>
      </w:r>
      <w:r>
        <w:rPr/>
        <w:t>demonstrada</w:t>
      </w:r>
      <w:r>
        <w:rPr>
          <w:spacing w:val="-13"/>
        </w:rPr>
        <w:t> </w:t>
      </w:r>
      <w:r>
        <w:rPr/>
        <w:t>a</w:t>
      </w:r>
      <w:r>
        <w:rPr>
          <w:spacing w:val="-7"/>
        </w:rPr>
        <w:t> </w:t>
      </w:r>
      <w:r>
        <w:rPr/>
        <w:t>fraqueza</w:t>
      </w:r>
      <w:r>
        <w:rPr>
          <w:spacing w:val="-12"/>
        </w:rPr>
        <w:t> </w:t>
      </w:r>
      <w:r>
        <w:rPr/>
        <w:t>do</w:t>
      </w:r>
      <w:r>
        <w:rPr>
          <w:spacing w:val="-7"/>
        </w:rPr>
        <w:t> </w:t>
      </w:r>
      <w:r>
        <w:rPr/>
        <w:t>estado</w:t>
      </w:r>
      <w:r>
        <w:rPr>
          <w:spacing w:val="-10"/>
        </w:rPr>
        <w:t> </w:t>
      </w:r>
      <w:r>
        <w:rPr/>
        <w:t>Alemão,</w:t>
      </w:r>
      <w:r>
        <w:rPr>
          <w:spacing w:val="-5"/>
        </w:rPr>
        <w:t> </w:t>
      </w:r>
      <w:r>
        <w:rPr/>
        <w:t>que demonstrava</w:t>
      </w:r>
      <w:r>
        <w:rPr>
          <w:spacing w:val="-15"/>
        </w:rPr>
        <w:t> </w:t>
      </w:r>
      <w:r>
        <w:rPr/>
        <w:t>estar</w:t>
      </w:r>
      <w:r>
        <w:rPr>
          <w:spacing w:val="-14"/>
        </w:rPr>
        <w:t> </w:t>
      </w:r>
      <w:r>
        <w:rPr/>
        <w:t>menos</w:t>
      </w:r>
      <w:r>
        <w:rPr>
          <w:spacing w:val="-12"/>
        </w:rPr>
        <w:t> </w:t>
      </w:r>
      <w:r>
        <w:rPr/>
        <w:t>centralizado</w:t>
      </w:r>
      <w:r>
        <w:rPr>
          <w:spacing w:val="-14"/>
        </w:rPr>
        <w:t> </w:t>
      </w:r>
      <w:r>
        <w:rPr/>
        <w:t>e</w:t>
      </w:r>
      <w:r>
        <w:rPr>
          <w:spacing w:val="-19"/>
        </w:rPr>
        <w:t> </w:t>
      </w:r>
      <w:r>
        <w:rPr/>
        <w:t>organizado</w:t>
      </w:r>
      <w:r>
        <w:rPr>
          <w:spacing w:val="-12"/>
        </w:rPr>
        <w:t> </w:t>
      </w:r>
      <w:r>
        <w:rPr/>
        <w:t>em</w:t>
      </w:r>
      <w:r>
        <w:rPr>
          <w:spacing w:val="-20"/>
        </w:rPr>
        <w:t> </w:t>
      </w:r>
      <w:r>
        <w:rPr/>
        <w:t>relação</w:t>
      </w:r>
      <w:r>
        <w:rPr>
          <w:spacing w:val="-12"/>
        </w:rPr>
        <w:t> </w:t>
      </w:r>
      <w:r>
        <w:rPr/>
        <w:t>aos</w:t>
      </w:r>
      <w:r>
        <w:rPr>
          <w:spacing w:val="-12"/>
        </w:rPr>
        <w:t> </w:t>
      </w:r>
      <w:r>
        <w:rPr/>
        <w:t>estados</w:t>
      </w:r>
      <w:r>
        <w:rPr>
          <w:spacing w:val="-15"/>
        </w:rPr>
        <w:t> </w:t>
      </w:r>
      <w:r>
        <w:rPr/>
        <w:t>nacionais</w:t>
      </w:r>
      <w:r>
        <w:rPr>
          <w:spacing w:val="-16"/>
        </w:rPr>
        <w:t> </w:t>
      </w:r>
      <w:r>
        <w:rPr/>
        <w:t>vizinhos”. Isso mostra que ao longo do tempo, os alemães foram sendo traumatizados pelos conflitos armados ocorridos por disputas territoriais. Essas disputas por estarem ocorrendo dentro do território do estado nacional alemão afetavam diretamente os sentimentos nacionalistas dos indivíduos que a ele</w:t>
      </w:r>
      <w:r>
        <w:rPr>
          <w:spacing w:val="-1"/>
        </w:rPr>
        <w:t> </w:t>
      </w:r>
      <w:r>
        <w:rPr/>
        <w:t>pertenciam.</w:t>
      </w:r>
    </w:p>
    <w:p>
      <w:pPr>
        <w:spacing w:after="0" w:line="360" w:lineRule="auto"/>
        <w:jc w:val="both"/>
        <w:sectPr>
          <w:pgSz w:w="11910" w:h="16840"/>
          <w:pgMar w:header="756" w:footer="0" w:top="960" w:bottom="280" w:left="1600" w:right="980"/>
        </w:sectPr>
      </w:pPr>
    </w:p>
    <w:p>
      <w:pPr>
        <w:pStyle w:val="BodyText"/>
        <w:rPr>
          <w:sz w:val="20"/>
        </w:rPr>
      </w:pPr>
    </w:p>
    <w:p>
      <w:pPr>
        <w:pStyle w:val="BodyText"/>
        <w:rPr>
          <w:sz w:val="20"/>
        </w:rPr>
      </w:pPr>
    </w:p>
    <w:p>
      <w:pPr>
        <w:pStyle w:val="BodyText"/>
        <w:spacing w:before="1"/>
        <w:rPr>
          <w:sz w:val="23"/>
        </w:rPr>
      </w:pPr>
    </w:p>
    <w:p>
      <w:pPr>
        <w:pStyle w:val="BodyText"/>
        <w:ind w:left="2006"/>
      </w:pPr>
      <w:r>
        <w:rPr/>
        <w:t>Figura 1- A influência da expansão napoleônica no estado alemão.</w:t>
      </w:r>
    </w:p>
    <w:p>
      <w:pPr>
        <w:pStyle w:val="BodyText"/>
        <w:ind w:left="999"/>
        <w:rPr>
          <w:sz w:val="20"/>
        </w:rPr>
      </w:pPr>
      <w:r>
        <w:rPr>
          <w:sz w:val="20"/>
        </w:rPr>
        <w:drawing>
          <wp:inline distT="0" distB="0" distL="0" distR="0">
            <wp:extent cx="5090694" cy="3314604"/>
            <wp:effectExtent l="0" t="0" r="0" b="0"/>
            <wp:docPr id="1" name="image4.png"/>
            <wp:cNvGraphicFramePr>
              <a:graphicFrameLocks noChangeAspect="1"/>
            </wp:cNvGraphicFramePr>
            <a:graphic>
              <a:graphicData uri="http://schemas.openxmlformats.org/drawingml/2006/picture">
                <pic:pic>
                  <pic:nvPicPr>
                    <pic:cNvPr id="2" name="image4.png"/>
                    <pic:cNvPicPr/>
                  </pic:nvPicPr>
                  <pic:blipFill>
                    <a:blip r:embed="rId17" cstate="print"/>
                    <a:stretch>
                      <a:fillRect/>
                    </a:stretch>
                  </pic:blipFill>
                  <pic:spPr>
                    <a:xfrm>
                      <a:off x="0" y="0"/>
                      <a:ext cx="5090694" cy="3314604"/>
                    </a:xfrm>
                    <a:prstGeom prst="rect">
                      <a:avLst/>
                    </a:prstGeom>
                  </pic:spPr>
                </pic:pic>
              </a:graphicData>
            </a:graphic>
          </wp:inline>
        </w:drawing>
      </w:r>
      <w:r>
        <w:rPr>
          <w:sz w:val="20"/>
        </w:rPr>
      </w:r>
    </w:p>
    <w:p>
      <w:pPr>
        <w:pStyle w:val="BodyText"/>
        <w:spacing w:before="1"/>
        <w:ind w:left="3647"/>
      </w:pPr>
      <w:r>
        <w:rPr/>
        <w:t>Fonte: Wikipedia Commons</w:t>
      </w:r>
    </w:p>
    <w:p>
      <w:pPr>
        <w:pStyle w:val="BodyText"/>
        <w:spacing w:before="3"/>
      </w:pPr>
    </w:p>
    <w:p>
      <w:pPr>
        <w:pStyle w:val="BodyText"/>
        <w:spacing w:line="360" w:lineRule="auto"/>
        <w:ind w:left="100" w:right="151" w:firstLine="850"/>
        <w:jc w:val="both"/>
      </w:pPr>
      <w:bookmarkStart w:name="De acordo com Elias (1989) Esse históric" w:id="49"/>
      <w:bookmarkEnd w:id="49"/>
      <w:r>
        <w:rPr/>
      </w:r>
      <w:r>
        <w:rPr/>
        <w:t>De acordo com Elias (1989) Esse histórico tornou a derrota ocorrida na 1° Guerra Mundial em 1918, uma experiência inesperada e altamente traumática para a população, que acabou desenvolvendo um sentimento de regresso ao “tempo de fraqueza alemã”. (ELIAS, 1989, p. 20) devido à presença de exércitos estrangeiros no país. Além disso a perda de parte do território nacional, devido às consequências do tratado de Versalhes assinado em 1919, colocava em risco todo o processo de recuperação da Alemanha.</w:t>
      </w:r>
    </w:p>
    <w:p>
      <w:pPr>
        <w:pStyle w:val="BodyText"/>
        <w:spacing w:before="2"/>
        <w:ind w:left="2226"/>
        <w:jc w:val="both"/>
      </w:pPr>
      <w:r>
        <w:rPr/>
        <w:t>Figura 2- Perdas territoriais devido ao tratado de Versalhes</w:t>
      </w:r>
    </w:p>
    <w:p>
      <w:pPr>
        <w:pStyle w:val="BodyText"/>
        <w:ind w:left="1826"/>
        <w:rPr>
          <w:sz w:val="20"/>
        </w:rPr>
      </w:pPr>
      <w:r>
        <w:rPr>
          <w:sz w:val="20"/>
        </w:rPr>
        <w:drawing>
          <wp:inline distT="0" distB="0" distL="0" distR="0">
            <wp:extent cx="4017091" cy="2680335"/>
            <wp:effectExtent l="0" t="0" r="0" b="0"/>
            <wp:docPr id="3" name="image5.png"/>
            <wp:cNvGraphicFramePr>
              <a:graphicFrameLocks noChangeAspect="1"/>
            </wp:cNvGraphicFramePr>
            <a:graphic>
              <a:graphicData uri="http://schemas.openxmlformats.org/drawingml/2006/picture">
                <pic:pic>
                  <pic:nvPicPr>
                    <pic:cNvPr id="4" name="image5.png"/>
                    <pic:cNvPicPr/>
                  </pic:nvPicPr>
                  <pic:blipFill>
                    <a:blip r:embed="rId18" cstate="print"/>
                    <a:stretch>
                      <a:fillRect/>
                    </a:stretch>
                  </pic:blipFill>
                  <pic:spPr>
                    <a:xfrm>
                      <a:off x="0" y="0"/>
                      <a:ext cx="4017091" cy="2680335"/>
                    </a:xfrm>
                    <a:prstGeom prst="rect">
                      <a:avLst/>
                    </a:prstGeom>
                  </pic:spPr>
                </pic:pic>
              </a:graphicData>
            </a:graphic>
          </wp:inline>
        </w:drawing>
      </w:r>
      <w:r>
        <w:rPr>
          <w:sz w:val="20"/>
        </w:rPr>
      </w:r>
    </w:p>
    <w:p>
      <w:pPr>
        <w:pStyle w:val="BodyText"/>
        <w:spacing w:before="24"/>
        <w:ind w:left="2256"/>
        <w:jc w:val="both"/>
      </w:pPr>
      <w:r>
        <w:rPr/>
        <w:t>Fonte: United States Holocaust Memorial Museum Web.</w:t>
      </w:r>
    </w:p>
    <w:p>
      <w:pPr>
        <w:spacing w:after="0"/>
        <w:jc w:val="both"/>
        <w:sectPr>
          <w:pgSz w:w="11910" w:h="16840"/>
          <w:pgMar w:header="756" w:footer="0" w:top="960" w:bottom="280" w:left="1600" w:right="980"/>
        </w:sectPr>
      </w:pPr>
    </w:p>
    <w:p>
      <w:pPr>
        <w:pStyle w:val="BodyText"/>
        <w:rPr>
          <w:sz w:val="20"/>
        </w:rPr>
      </w:pPr>
    </w:p>
    <w:p>
      <w:pPr>
        <w:pStyle w:val="BodyText"/>
        <w:rPr>
          <w:sz w:val="20"/>
        </w:rPr>
      </w:pPr>
    </w:p>
    <w:p>
      <w:pPr>
        <w:pStyle w:val="BodyText"/>
        <w:spacing w:before="1"/>
        <w:rPr>
          <w:sz w:val="23"/>
        </w:rPr>
      </w:pPr>
    </w:p>
    <w:p>
      <w:pPr>
        <w:pStyle w:val="BodyText"/>
        <w:spacing w:line="360" w:lineRule="auto"/>
        <w:ind w:left="100" w:right="152" w:firstLine="850"/>
        <w:jc w:val="both"/>
      </w:pPr>
      <w:bookmarkStart w:name="Os eventos de 1918 ocasionaram grande in" w:id="50"/>
      <w:bookmarkEnd w:id="50"/>
      <w:r>
        <w:rPr/>
      </w:r>
      <w:r>
        <w:rPr/>
        <w:t>Os eventos de 1918 ocasionaram grande instabilidade nas classes sociais alemães que passaram a se tornar cada vez mais combativas, como podemos ver em Elias ( 1989, p. 20):</w:t>
      </w:r>
    </w:p>
    <w:p>
      <w:pPr>
        <w:pStyle w:val="BodyText"/>
        <w:spacing w:before="4"/>
      </w:pPr>
    </w:p>
    <w:p>
      <w:pPr>
        <w:spacing w:before="0"/>
        <w:ind w:left="2371" w:right="147" w:firstLine="0"/>
        <w:jc w:val="both"/>
        <w:rPr>
          <w:sz w:val="20"/>
        </w:rPr>
      </w:pPr>
      <w:bookmarkStart w:name="Muitos membros das classes média e super" w:id="51"/>
      <w:bookmarkEnd w:id="51"/>
      <w:r>
        <w:rPr/>
      </w:r>
      <w:r>
        <w:rPr>
          <w:sz w:val="20"/>
        </w:rPr>
        <w:t>Muitos membros das classes média e superior alemães, talvez a grande maioria sentiram que não poderiam viver com tamanha humilhação.Concluíram que deviam preparar-se para a guerra seguinte com melhores chances de uma vitória alemã, mesmo que ,no começo, não estivesse claro como isso poderia ser feito.</w:t>
      </w:r>
    </w:p>
    <w:p>
      <w:pPr>
        <w:pStyle w:val="BodyText"/>
        <w:spacing w:before="10"/>
      </w:pPr>
    </w:p>
    <w:p>
      <w:pPr>
        <w:pStyle w:val="Heading2"/>
        <w:numPr>
          <w:ilvl w:val="1"/>
          <w:numId w:val="2"/>
        </w:numPr>
        <w:tabs>
          <w:tab w:pos="521" w:val="left" w:leader="none"/>
        </w:tabs>
        <w:spacing w:line="240" w:lineRule="auto" w:before="0" w:after="0"/>
        <w:ind w:left="521" w:right="0" w:hanging="421"/>
        <w:jc w:val="left"/>
      </w:pPr>
      <w:bookmarkStart w:name="_TOC_250007" w:id="52"/>
      <w:bookmarkStart w:name="4.1 MUDANÇAS SOCIAS ORIGINADAS DOS CONFL" w:id="53"/>
      <w:r>
        <w:rPr/>
      </w:r>
      <w:bookmarkEnd w:id="53"/>
      <w:bookmarkStart w:name="4.1 MUDANÇAS SOCIAS ORIGINADAS DOS CONFL" w:id="54"/>
      <w:r>
        <w:rPr/>
        <w:t>M</w:t>
      </w:r>
      <w:r>
        <w:rPr/>
        <w:t>UDANÇAS SOCIAS ORIGINADAS DOS CONFLITOS</w:t>
      </w:r>
      <w:r>
        <w:rPr>
          <w:spacing w:val="-5"/>
        </w:rPr>
        <w:t> </w:t>
      </w:r>
      <w:bookmarkEnd w:id="52"/>
      <w:r>
        <w:rPr/>
        <w:t>EXTERNOS.</w:t>
      </w:r>
    </w:p>
    <w:p>
      <w:pPr>
        <w:pStyle w:val="BodyText"/>
        <w:spacing w:before="10"/>
        <w:rPr>
          <w:sz w:val="37"/>
        </w:rPr>
      </w:pPr>
    </w:p>
    <w:p>
      <w:pPr>
        <w:pStyle w:val="BodyText"/>
        <w:spacing w:line="360" w:lineRule="auto"/>
        <w:ind w:left="100" w:right="149" w:firstLine="850"/>
        <w:jc w:val="both"/>
      </w:pPr>
      <w:bookmarkStart w:name="Elias (1989) expõe que com o passar do t" w:id="55"/>
      <w:bookmarkEnd w:id="55"/>
      <w:r>
        <w:rPr/>
      </w:r>
      <w:r>
        <w:rPr/>
        <w:t>Elias (1989) expõe que com o passar do tempo, a fragilidade estrutural do Estado alemão</w:t>
      </w:r>
      <w:r>
        <w:rPr>
          <w:spacing w:val="-7"/>
        </w:rPr>
        <w:t> </w:t>
      </w:r>
      <w:r>
        <w:rPr/>
        <w:t>passou</w:t>
      </w:r>
      <w:r>
        <w:rPr>
          <w:spacing w:val="-7"/>
        </w:rPr>
        <w:t> </w:t>
      </w:r>
      <w:r>
        <w:rPr/>
        <w:t>a</w:t>
      </w:r>
      <w:r>
        <w:rPr>
          <w:spacing w:val="-3"/>
        </w:rPr>
        <w:t> </w:t>
      </w:r>
      <w:r>
        <w:rPr/>
        <w:t>dar</w:t>
      </w:r>
      <w:r>
        <w:rPr>
          <w:spacing w:val="-1"/>
        </w:rPr>
        <w:t> </w:t>
      </w:r>
      <w:r>
        <w:rPr/>
        <w:t>lugar</w:t>
      </w:r>
      <w:r>
        <w:rPr>
          <w:spacing w:val="2"/>
        </w:rPr>
        <w:t> </w:t>
      </w:r>
      <w:r>
        <w:rPr/>
        <w:t>a</w:t>
      </w:r>
      <w:r>
        <w:rPr>
          <w:spacing w:val="-8"/>
        </w:rPr>
        <w:t> </w:t>
      </w:r>
      <w:r>
        <w:rPr/>
        <w:t>um</w:t>
      </w:r>
      <w:r>
        <w:rPr>
          <w:spacing w:val="-3"/>
        </w:rPr>
        <w:t> </w:t>
      </w:r>
      <w:r>
        <w:rPr/>
        <w:t>país</w:t>
      </w:r>
      <w:r>
        <w:rPr>
          <w:spacing w:val="-5"/>
        </w:rPr>
        <w:t> </w:t>
      </w:r>
      <w:r>
        <w:rPr/>
        <w:t>que</w:t>
      </w:r>
      <w:r>
        <w:rPr>
          <w:spacing w:val="-3"/>
        </w:rPr>
        <w:t> </w:t>
      </w:r>
      <w:r>
        <w:rPr/>
        <w:t>tinha</w:t>
      </w:r>
      <w:r>
        <w:rPr>
          <w:spacing w:val="-3"/>
        </w:rPr>
        <w:t> </w:t>
      </w:r>
      <w:r>
        <w:rPr/>
        <w:t>o</w:t>
      </w:r>
      <w:r>
        <w:rPr>
          <w:spacing w:val="-7"/>
        </w:rPr>
        <w:t> </w:t>
      </w:r>
      <w:r>
        <w:rPr/>
        <w:t>nacionalismo</w:t>
      </w:r>
      <w:r>
        <w:rPr>
          <w:spacing w:val="-1"/>
        </w:rPr>
        <w:t> </w:t>
      </w:r>
      <w:r>
        <w:rPr/>
        <w:t>como</w:t>
      </w:r>
      <w:r>
        <w:rPr>
          <w:spacing w:val="-7"/>
        </w:rPr>
        <w:t> </w:t>
      </w:r>
      <w:r>
        <w:rPr/>
        <w:t>própria</w:t>
      </w:r>
      <w:r>
        <w:rPr>
          <w:spacing w:val="-3"/>
        </w:rPr>
        <w:t> </w:t>
      </w:r>
      <w:r>
        <w:rPr/>
        <w:t>auto-imagem.</w:t>
      </w:r>
      <w:r>
        <w:rPr>
          <w:spacing w:val="-7"/>
        </w:rPr>
        <w:t> </w:t>
      </w:r>
      <w:r>
        <w:rPr/>
        <w:t>Isso ocorreu devido ao surgimento de crenças sociais e mudanças de atitudes que acarretaram em uma espécie de transferência da ênfase emocional política da população, passando a dar valor imutável</w:t>
      </w:r>
      <w:r>
        <w:rPr>
          <w:spacing w:val="-11"/>
        </w:rPr>
        <w:t> </w:t>
      </w:r>
      <w:r>
        <w:rPr/>
        <w:t>as</w:t>
      </w:r>
      <w:r>
        <w:rPr>
          <w:spacing w:val="-8"/>
        </w:rPr>
        <w:t> </w:t>
      </w:r>
      <w:r>
        <w:rPr/>
        <w:t>características</w:t>
      </w:r>
      <w:r>
        <w:rPr>
          <w:spacing w:val="-7"/>
        </w:rPr>
        <w:t> </w:t>
      </w:r>
      <w:r>
        <w:rPr/>
        <w:t>e</w:t>
      </w:r>
      <w:r>
        <w:rPr>
          <w:spacing w:val="-11"/>
        </w:rPr>
        <w:t> </w:t>
      </w:r>
      <w:r>
        <w:rPr/>
        <w:t>tradições</w:t>
      </w:r>
      <w:r>
        <w:rPr>
          <w:spacing w:val="-8"/>
        </w:rPr>
        <w:t> </w:t>
      </w:r>
      <w:r>
        <w:rPr/>
        <w:t>nacionalistas,</w:t>
      </w:r>
      <w:r>
        <w:rPr>
          <w:spacing w:val="-9"/>
        </w:rPr>
        <w:t> </w:t>
      </w:r>
      <w:r>
        <w:rPr/>
        <w:t>deixando</w:t>
      </w:r>
      <w:r>
        <w:rPr>
          <w:spacing w:val="-9"/>
        </w:rPr>
        <w:t> </w:t>
      </w:r>
      <w:r>
        <w:rPr/>
        <w:t>em</w:t>
      </w:r>
      <w:r>
        <w:rPr>
          <w:spacing w:val="-10"/>
        </w:rPr>
        <w:t> </w:t>
      </w:r>
      <w:r>
        <w:rPr/>
        <w:t>segundo</w:t>
      </w:r>
      <w:r>
        <w:rPr>
          <w:spacing w:val="-10"/>
        </w:rPr>
        <w:t> </w:t>
      </w:r>
      <w:r>
        <w:rPr/>
        <w:t>plano</w:t>
      </w:r>
      <w:r>
        <w:rPr>
          <w:spacing w:val="-9"/>
        </w:rPr>
        <w:t> </w:t>
      </w:r>
      <w:r>
        <w:rPr/>
        <w:t>as</w:t>
      </w:r>
      <w:r>
        <w:rPr>
          <w:spacing w:val="-8"/>
        </w:rPr>
        <w:t> </w:t>
      </w:r>
      <w:r>
        <w:rPr/>
        <w:t>concepções humanistas.</w:t>
      </w:r>
    </w:p>
    <w:p>
      <w:pPr>
        <w:pStyle w:val="BodyText"/>
        <w:spacing w:before="6"/>
      </w:pPr>
    </w:p>
    <w:p>
      <w:pPr>
        <w:pStyle w:val="BodyText"/>
        <w:spacing w:line="360" w:lineRule="auto"/>
        <w:ind w:left="100" w:right="150" w:firstLine="850"/>
        <w:jc w:val="both"/>
      </w:pPr>
      <w:bookmarkStart w:name="Para Elias (1989) seria imprescindível d" w:id="56"/>
      <w:bookmarkEnd w:id="56"/>
      <w:r>
        <w:rPr/>
      </w:r>
      <w:r>
        <w:rPr/>
        <w:t>Para Elias (1989) seria imprescindível descrever a forma repentina como os sentimentos</w:t>
      </w:r>
      <w:r>
        <w:rPr>
          <w:spacing w:val="-15"/>
        </w:rPr>
        <w:t> </w:t>
      </w:r>
      <w:r>
        <w:rPr/>
        <w:t>de</w:t>
      </w:r>
      <w:r>
        <w:rPr>
          <w:spacing w:val="-13"/>
        </w:rPr>
        <w:t> </w:t>
      </w:r>
      <w:r>
        <w:rPr/>
        <w:t>fragilidade</w:t>
      </w:r>
      <w:r>
        <w:rPr>
          <w:spacing w:val="-13"/>
        </w:rPr>
        <w:t> </w:t>
      </w:r>
      <w:r>
        <w:rPr/>
        <w:t>estrutural</w:t>
      </w:r>
      <w:r>
        <w:rPr>
          <w:spacing w:val="-13"/>
        </w:rPr>
        <w:t> </w:t>
      </w:r>
      <w:r>
        <w:rPr/>
        <w:t>e</w:t>
      </w:r>
      <w:r>
        <w:rPr>
          <w:spacing w:val="-14"/>
        </w:rPr>
        <w:t> </w:t>
      </w:r>
      <w:r>
        <w:rPr>
          <w:spacing w:val="2"/>
        </w:rPr>
        <w:t>de</w:t>
      </w:r>
      <w:r>
        <w:rPr>
          <w:spacing w:val="-18"/>
        </w:rPr>
        <w:t> </w:t>
      </w:r>
      <w:r>
        <w:rPr/>
        <w:t>inferioridade</w:t>
      </w:r>
      <w:r>
        <w:rPr>
          <w:spacing w:val="-18"/>
        </w:rPr>
        <w:t> </w:t>
      </w:r>
      <w:r>
        <w:rPr/>
        <w:t>de</w:t>
      </w:r>
      <w:r>
        <w:rPr>
          <w:spacing w:val="-13"/>
        </w:rPr>
        <w:t> </w:t>
      </w:r>
      <w:r>
        <w:rPr/>
        <w:t>poder</w:t>
      </w:r>
      <w:r>
        <w:rPr>
          <w:spacing w:val="-15"/>
        </w:rPr>
        <w:t> </w:t>
      </w:r>
      <w:r>
        <w:rPr/>
        <w:t>se</w:t>
      </w:r>
      <w:r>
        <w:rPr>
          <w:spacing w:val="-13"/>
        </w:rPr>
        <w:t> </w:t>
      </w:r>
      <w:r>
        <w:rPr/>
        <w:t>converteram</w:t>
      </w:r>
      <w:r>
        <w:rPr>
          <w:spacing w:val="-14"/>
        </w:rPr>
        <w:t> </w:t>
      </w:r>
      <w:r>
        <w:rPr/>
        <w:t>em</w:t>
      </w:r>
      <w:r>
        <w:rPr>
          <w:spacing w:val="-18"/>
        </w:rPr>
        <w:t> </w:t>
      </w:r>
      <w:r>
        <w:rPr/>
        <w:t>sentimentos diretamente opostos, passando a afetar até mesmo o amor-próprio das pessoas envolvidas no processo de transformação. Esses indivíduos passaram de um estado de humilhação para um estado de êxtase, onde seus sentimentos eram fortemente enfatizados de grandeza e poderio nacional, tornando possível alcançar o status de grande potência que levou a unificação da Alemanha. Esse período marca a ocorrência de uma espécie de mutação do estado alemão que passou do extremo da humilhação para o extremo da exaltação</w:t>
      </w:r>
      <w:r>
        <w:rPr>
          <w:spacing w:val="-5"/>
        </w:rPr>
        <w:t> </w:t>
      </w:r>
      <w:r>
        <w:rPr/>
        <w:t>nacional.</w:t>
      </w:r>
    </w:p>
    <w:p>
      <w:pPr>
        <w:spacing w:after="0" w:line="360" w:lineRule="auto"/>
        <w:jc w:val="both"/>
        <w:sectPr>
          <w:pgSz w:w="11910" w:h="16840"/>
          <w:pgMar w:header="756" w:footer="0" w:top="960" w:bottom="280" w:left="1600" w:right="980"/>
        </w:sectPr>
      </w:pPr>
    </w:p>
    <w:p>
      <w:pPr>
        <w:pStyle w:val="BodyText"/>
        <w:rPr>
          <w:sz w:val="20"/>
        </w:rPr>
      </w:pPr>
    </w:p>
    <w:p>
      <w:pPr>
        <w:pStyle w:val="BodyText"/>
        <w:rPr>
          <w:sz w:val="20"/>
        </w:rPr>
      </w:pPr>
    </w:p>
    <w:p>
      <w:pPr>
        <w:pStyle w:val="BodyText"/>
        <w:spacing w:before="1"/>
        <w:rPr>
          <w:sz w:val="23"/>
        </w:rPr>
      </w:pPr>
    </w:p>
    <w:p>
      <w:pPr>
        <w:pStyle w:val="BodyText"/>
        <w:ind w:left="524" w:right="519"/>
        <w:jc w:val="center"/>
      </w:pPr>
      <w:r>
        <w:rPr/>
        <w:t>Figura 3- Mapa da Alemanha unificada 1871-1918</w:t>
      </w:r>
    </w:p>
    <w:p>
      <w:pPr>
        <w:pStyle w:val="BodyText"/>
        <w:ind w:left="676"/>
        <w:rPr>
          <w:sz w:val="20"/>
        </w:rPr>
      </w:pPr>
      <w:r>
        <w:rPr>
          <w:sz w:val="20"/>
        </w:rPr>
        <w:drawing>
          <wp:inline distT="0" distB="0" distL="0" distR="0">
            <wp:extent cx="5003569" cy="3886200"/>
            <wp:effectExtent l="0" t="0" r="0" b="0"/>
            <wp:docPr id="5" name="image6.png"/>
            <wp:cNvGraphicFramePr>
              <a:graphicFrameLocks noChangeAspect="1"/>
            </wp:cNvGraphicFramePr>
            <a:graphic>
              <a:graphicData uri="http://schemas.openxmlformats.org/drawingml/2006/picture">
                <pic:pic>
                  <pic:nvPicPr>
                    <pic:cNvPr id="6" name="image6.png"/>
                    <pic:cNvPicPr/>
                  </pic:nvPicPr>
                  <pic:blipFill>
                    <a:blip r:embed="rId19" cstate="print"/>
                    <a:stretch>
                      <a:fillRect/>
                    </a:stretch>
                  </pic:blipFill>
                  <pic:spPr>
                    <a:xfrm>
                      <a:off x="0" y="0"/>
                      <a:ext cx="5003569" cy="3886200"/>
                    </a:xfrm>
                    <a:prstGeom prst="rect">
                      <a:avLst/>
                    </a:prstGeom>
                  </pic:spPr>
                </pic:pic>
              </a:graphicData>
            </a:graphic>
          </wp:inline>
        </w:drawing>
      </w:r>
      <w:r>
        <w:rPr>
          <w:sz w:val="20"/>
        </w:rPr>
      </w:r>
    </w:p>
    <w:p>
      <w:pPr>
        <w:pStyle w:val="BodyText"/>
        <w:spacing w:before="46"/>
        <w:ind w:left="3632"/>
      </w:pPr>
      <w:r>
        <w:rPr/>
        <w:t>Fonte: Wikipedia Commons</w:t>
      </w:r>
    </w:p>
    <w:p>
      <w:pPr>
        <w:pStyle w:val="BodyText"/>
        <w:spacing w:before="3"/>
      </w:pPr>
    </w:p>
    <w:p>
      <w:pPr>
        <w:pStyle w:val="BodyText"/>
        <w:spacing w:line="360" w:lineRule="auto"/>
        <w:ind w:left="100" w:right="150" w:firstLine="850"/>
        <w:jc w:val="both"/>
      </w:pPr>
      <w:bookmarkStart w:name="Essas mudanças, se analisadas também com" w:id="57"/>
      <w:bookmarkEnd w:id="57"/>
      <w:r>
        <w:rPr/>
      </w:r>
      <w:r>
        <w:rPr/>
        <w:t>Essas mudanças, se analisadas também como uma mudança de estado mental, abordada</w:t>
      </w:r>
      <w:r>
        <w:rPr>
          <w:spacing w:val="-14"/>
        </w:rPr>
        <w:t> </w:t>
      </w:r>
      <w:r>
        <w:rPr/>
        <w:t>por</w:t>
      </w:r>
      <w:r>
        <w:rPr>
          <w:spacing w:val="-12"/>
        </w:rPr>
        <w:t> </w:t>
      </w:r>
      <w:r>
        <w:rPr/>
        <w:t>Jung</w:t>
      </w:r>
      <w:r>
        <w:rPr>
          <w:spacing w:val="-13"/>
        </w:rPr>
        <w:t> </w:t>
      </w:r>
      <w:r>
        <w:rPr/>
        <w:t>(1958),</w:t>
      </w:r>
      <w:r>
        <w:rPr>
          <w:spacing w:val="-6"/>
        </w:rPr>
        <w:t> </w:t>
      </w:r>
      <w:r>
        <w:rPr/>
        <w:t>que</w:t>
      </w:r>
      <w:r>
        <w:rPr>
          <w:spacing w:val="-9"/>
        </w:rPr>
        <w:t> </w:t>
      </w:r>
      <w:r>
        <w:rPr/>
        <w:t>acreditava</w:t>
      </w:r>
      <w:r>
        <w:rPr>
          <w:spacing w:val="-9"/>
        </w:rPr>
        <w:t> </w:t>
      </w:r>
      <w:r>
        <w:rPr/>
        <w:t>que</w:t>
      </w:r>
      <w:r>
        <w:rPr>
          <w:spacing w:val="-12"/>
        </w:rPr>
        <w:t> </w:t>
      </w:r>
      <w:r>
        <w:rPr/>
        <w:t>o</w:t>
      </w:r>
      <w:r>
        <w:rPr>
          <w:spacing w:val="-8"/>
        </w:rPr>
        <w:t> </w:t>
      </w:r>
      <w:r>
        <w:rPr/>
        <w:t>estado</w:t>
      </w:r>
      <w:r>
        <w:rPr>
          <w:spacing w:val="-10"/>
        </w:rPr>
        <w:t> </w:t>
      </w:r>
      <w:r>
        <w:rPr/>
        <w:t>mental</w:t>
      </w:r>
      <w:r>
        <w:rPr>
          <w:spacing w:val="-14"/>
        </w:rPr>
        <w:t> </w:t>
      </w:r>
      <w:r>
        <w:rPr/>
        <w:t>de</w:t>
      </w:r>
      <w:r>
        <w:rPr>
          <w:spacing w:val="-9"/>
        </w:rPr>
        <w:t> </w:t>
      </w:r>
      <w:r>
        <w:rPr/>
        <w:t>um</w:t>
      </w:r>
      <w:r>
        <w:rPr>
          <w:spacing w:val="-9"/>
        </w:rPr>
        <w:t> </w:t>
      </w:r>
      <w:r>
        <w:rPr/>
        <w:t>indivíduo</w:t>
      </w:r>
      <w:r>
        <w:rPr>
          <w:spacing w:val="-7"/>
        </w:rPr>
        <w:t> </w:t>
      </w:r>
      <w:r>
        <w:rPr/>
        <w:t>quando</w:t>
      </w:r>
      <w:r>
        <w:rPr>
          <w:spacing w:val="-7"/>
        </w:rPr>
        <w:t> </w:t>
      </w:r>
      <w:r>
        <w:rPr/>
        <w:t>inserido em um cenário dessa espécie, passaria a corresponder ao estado mental de um grupo da população. Na Alemanha, durante esse período, grupos que formavam a alta cultura da classe média, passaram a ganhar grande notoriedade entre a população comum do país, exaltando coletivamente seus preconceitos afetivos e desejos nacionalistas impulsivos. Nessa espécie de ambiente, a massa da população se sente totalmente ajustada e familiarizada, pois seus indivíduos conhecem por experiência própria a linguagem dos meios onde estão</w:t>
      </w:r>
      <w:r>
        <w:rPr>
          <w:spacing w:val="-9"/>
        </w:rPr>
        <w:t> </w:t>
      </w:r>
      <w:r>
        <w:rPr/>
        <w:t>inseridos.</w:t>
      </w:r>
    </w:p>
    <w:p>
      <w:pPr>
        <w:pStyle w:val="BodyText"/>
        <w:spacing w:before="3"/>
      </w:pPr>
    </w:p>
    <w:p>
      <w:pPr>
        <w:pStyle w:val="BodyText"/>
        <w:spacing w:line="360" w:lineRule="auto" w:before="1"/>
        <w:ind w:left="100" w:right="148" w:firstLine="850"/>
        <w:jc w:val="both"/>
      </w:pPr>
      <w:bookmarkStart w:name="Para Jung (1958), esses grupos quando ba" w:id="58"/>
      <w:bookmarkEnd w:id="58"/>
      <w:r>
        <w:rPr/>
      </w:r>
      <w:r>
        <w:rPr/>
        <w:t>Para</w:t>
      </w:r>
      <w:r>
        <w:rPr>
          <w:spacing w:val="-9"/>
        </w:rPr>
        <w:t> </w:t>
      </w:r>
      <w:r>
        <w:rPr/>
        <w:t>Jung</w:t>
      </w:r>
      <w:r>
        <w:rPr>
          <w:spacing w:val="-6"/>
        </w:rPr>
        <w:t> </w:t>
      </w:r>
      <w:r>
        <w:rPr/>
        <w:t>(1958),</w:t>
      </w:r>
      <w:r>
        <w:rPr>
          <w:spacing w:val="-2"/>
        </w:rPr>
        <w:t> </w:t>
      </w:r>
      <w:r>
        <w:rPr/>
        <w:t>esses</w:t>
      </w:r>
      <w:r>
        <w:rPr>
          <w:spacing w:val="-5"/>
        </w:rPr>
        <w:t> </w:t>
      </w:r>
      <w:r>
        <w:rPr/>
        <w:t>grupos</w:t>
      </w:r>
      <w:r>
        <w:rPr>
          <w:spacing w:val="-6"/>
        </w:rPr>
        <w:t> </w:t>
      </w:r>
      <w:r>
        <w:rPr/>
        <w:t>quando</w:t>
      </w:r>
      <w:r>
        <w:rPr>
          <w:spacing w:val="-8"/>
        </w:rPr>
        <w:t> </w:t>
      </w:r>
      <w:r>
        <w:rPr/>
        <w:t>baseados</w:t>
      </w:r>
      <w:r>
        <w:rPr>
          <w:spacing w:val="-6"/>
        </w:rPr>
        <w:t> </w:t>
      </w:r>
      <w:r>
        <w:rPr/>
        <w:t>em</w:t>
      </w:r>
      <w:r>
        <w:rPr>
          <w:spacing w:val="1"/>
        </w:rPr>
        <w:t> </w:t>
      </w:r>
      <w:r>
        <w:rPr/>
        <w:t>ressentimentos</w:t>
      </w:r>
      <w:r>
        <w:rPr>
          <w:spacing w:val="-5"/>
        </w:rPr>
        <w:t> </w:t>
      </w:r>
      <w:r>
        <w:rPr/>
        <w:t>fanáticos</w:t>
      </w:r>
      <w:r>
        <w:rPr>
          <w:spacing w:val="2"/>
        </w:rPr>
        <w:t> </w:t>
      </w:r>
      <w:r>
        <w:rPr/>
        <w:t>como:</w:t>
      </w:r>
      <w:r>
        <w:rPr>
          <w:spacing w:val="-4"/>
        </w:rPr>
        <w:t> </w:t>
      </w:r>
      <w:r>
        <w:rPr/>
        <w:t>a necessidade de rompimento com a fragilidade do estado alemão do passado, ficam propícios a serem afetados por uma irracionalidade coletiva. Essa irracionalidade acaba formando um cenário frutífero em que podem explanar suas motivações e ressentimentos radicais. Essas ações acabam influenciando as pessoas comuns que também possuem esses tipos de sentimentos, embora estejam adormecidos sob o manto da razão e da</w:t>
      </w:r>
      <w:r>
        <w:rPr>
          <w:spacing w:val="-12"/>
        </w:rPr>
        <w:t> </w:t>
      </w:r>
      <w:r>
        <w:rPr/>
        <w:t>compreensão.</w:t>
      </w:r>
    </w:p>
    <w:p>
      <w:pPr>
        <w:pStyle w:val="BodyText"/>
        <w:spacing w:before="8"/>
      </w:pPr>
    </w:p>
    <w:p>
      <w:pPr>
        <w:pStyle w:val="Heading2"/>
      </w:pPr>
      <w:bookmarkStart w:name="_TOC_250006" w:id="59"/>
      <w:bookmarkStart w:name="4.1.2 CONFLITOS INTERNOS E CRISES SOCIAI" w:id="60"/>
      <w:r>
        <w:rPr/>
      </w:r>
      <w:bookmarkEnd w:id="59"/>
      <w:r>
        <w:rPr/>
        <w:t>4.1.2 CONFLITOS INTERNOS E CRISES SOCIAIS</w:t>
      </w:r>
    </w:p>
    <w:p>
      <w:pPr>
        <w:spacing w:after="0"/>
        <w:sectPr>
          <w:pgSz w:w="11910" w:h="16840"/>
          <w:pgMar w:header="756" w:footer="0" w:top="960" w:bottom="280" w:left="1600" w:right="980"/>
        </w:sectPr>
      </w:pPr>
    </w:p>
    <w:p>
      <w:pPr>
        <w:pStyle w:val="BodyText"/>
        <w:rPr>
          <w:sz w:val="20"/>
        </w:rPr>
      </w:pPr>
    </w:p>
    <w:p>
      <w:pPr>
        <w:pStyle w:val="BodyText"/>
        <w:rPr>
          <w:sz w:val="20"/>
        </w:rPr>
      </w:pPr>
    </w:p>
    <w:p>
      <w:pPr>
        <w:pStyle w:val="BodyText"/>
        <w:spacing w:before="1"/>
        <w:rPr>
          <w:sz w:val="23"/>
        </w:rPr>
      </w:pPr>
    </w:p>
    <w:p>
      <w:pPr>
        <w:pStyle w:val="BodyText"/>
        <w:spacing w:line="360" w:lineRule="auto"/>
        <w:ind w:left="100" w:right="148" w:firstLine="850"/>
        <w:jc w:val="both"/>
      </w:pPr>
      <w:bookmarkStart w:name="Esse período, segundo Elias (1989) ficou" w:id="61"/>
      <w:bookmarkEnd w:id="61"/>
      <w:r>
        <w:rPr/>
      </w:r>
      <w:r>
        <w:rPr/>
        <w:t>Esse período, segundo Elias (1989) ficou notabilizado por uma constante disputa turbulenta entre os inúmeros grupos partidários que vieram a se formar após 1° Guerra, como o partido socialista independente, que com seu braço armado chamado liga Spartakista fazia frente ao corpo voluntário da freikorps. Para Elias (1989) a presença desses grupos ocasionou uma disputa turbulenta pelo controle do cenário político da Alemanha. Essas disputas geraram uma</w:t>
      </w:r>
      <w:r>
        <w:rPr>
          <w:spacing w:val="-9"/>
        </w:rPr>
        <w:t> </w:t>
      </w:r>
      <w:r>
        <w:rPr/>
        <w:t>imensa</w:t>
      </w:r>
      <w:r>
        <w:rPr>
          <w:spacing w:val="-8"/>
        </w:rPr>
        <w:t> </w:t>
      </w:r>
      <w:r>
        <w:rPr/>
        <w:t>busca</w:t>
      </w:r>
      <w:r>
        <w:rPr>
          <w:spacing w:val="-4"/>
        </w:rPr>
        <w:t> </w:t>
      </w:r>
      <w:r>
        <w:rPr/>
        <w:t>pelo</w:t>
      </w:r>
      <w:r>
        <w:rPr>
          <w:spacing w:val="-3"/>
        </w:rPr>
        <w:t> </w:t>
      </w:r>
      <w:r>
        <w:rPr/>
        <w:t>controle</w:t>
      </w:r>
      <w:r>
        <w:rPr>
          <w:spacing w:val="-4"/>
        </w:rPr>
        <w:t> </w:t>
      </w:r>
      <w:r>
        <w:rPr/>
        <w:t>político</w:t>
      </w:r>
      <w:r>
        <w:rPr>
          <w:spacing w:val="-8"/>
        </w:rPr>
        <w:t> </w:t>
      </w:r>
      <w:r>
        <w:rPr/>
        <w:t>do</w:t>
      </w:r>
      <w:r>
        <w:rPr>
          <w:spacing w:val="-1"/>
        </w:rPr>
        <w:t> </w:t>
      </w:r>
      <w:r>
        <w:rPr/>
        <w:t>cenário</w:t>
      </w:r>
      <w:r>
        <w:rPr>
          <w:spacing w:val="-8"/>
        </w:rPr>
        <w:t> </w:t>
      </w:r>
      <w:r>
        <w:rPr/>
        <w:t>da</w:t>
      </w:r>
      <w:r>
        <w:rPr>
          <w:spacing w:val="-8"/>
        </w:rPr>
        <w:t> </w:t>
      </w:r>
      <w:r>
        <w:rPr/>
        <w:t>época,</w:t>
      </w:r>
      <w:r>
        <w:rPr>
          <w:spacing w:val="-4"/>
        </w:rPr>
        <w:t> </w:t>
      </w:r>
      <w:r>
        <w:rPr/>
        <w:t>ocasionou</w:t>
      </w:r>
      <w:r>
        <w:rPr>
          <w:spacing w:val="-3"/>
        </w:rPr>
        <w:t> </w:t>
      </w:r>
      <w:r>
        <w:rPr/>
        <w:t>conflitos</w:t>
      </w:r>
      <w:r>
        <w:rPr>
          <w:spacing w:val="-3"/>
        </w:rPr>
        <w:t> </w:t>
      </w:r>
      <w:r>
        <w:rPr/>
        <w:t>armados</w:t>
      </w:r>
      <w:r>
        <w:rPr>
          <w:spacing w:val="-6"/>
        </w:rPr>
        <w:t> </w:t>
      </w:r>
      <w:r>
        <w:rPr/>
        <w:t>que formaram um clima de grande instabilidade que propiciava o surgimento de indivíduos com ideias radicais.</w:t>
      </w:r>
    </w:p>
    <w:p>
      <w:pPr>
        <w:pStyle w:val="BodyText"/>
        <w:spacing w:before="8"/>
      </w:pPr>
    </w:p>
    <w:p>
      <w:pPr>
        <w:pStyle w:val="BodyText"/>
        <w:spacing w:line="360" w:lineRule="auto"/>
        <w:ind w:left="100" w:right="149" w:firstLine="850"/>
        <w:jc w:val="both"/>
      </w:pPr>
      <w:bookmarkStart w:name="Além disso, para Elias (1989) as grandes" w:id="62"/>
      <w:bookmarkEnd w:id="62"/>
      <w:r>
        <w:rPr/>
      </w:r>
      <w:r>
        <w:rPr/>
        <w:t>Além disso, para Elias (1989) as grandes dificuldades econômicas geradas pelo aumento da inflação e desemprego na Alemanha, fizeram com que as classes menos privilegiadas realizassem de formas continua inúmeras greves e motins que passaram a ser influenciadas por diversos partidos, como o partido nacional socialista. Possuidor de ideias de fortalecimento nacional acompanhadas de um extremo populismo, o partido nazista, liderado por</w:t>
      </w:r>
      <w:r>
        <w:rPr>
          <w:spacing w:val="-9"/>
        </w:rPr>
        <w:t> </w:t>
      </w:r>
      <w:r>
        <w:rPr/>
        <w:t>Hitler,</w:t>
      </w:r>
      <w:r>
        <w:rPr>
          <w:spacing w:val="-8"/>
        </w:rPr>
        <w:t> </w:t>
      </w:r>
      <w:r>
        <w:rPr/>
        <w:t>passou</w:t>
      </w:r>
      <w:r>
        <w:rPr>
          <w:spacing w:val="-10"/>
        </w:rPr>
        <w:t> </w:t>
      </w:r>
      <w:r>
        <w:rPr/>
        <w:t>a</w:t>
      </w:r>
      <w:r>
        <w:rPr>
          <w:spacing w:val="-10"/>
        </w:rPr>
        <w:t> </w:t>
      </w:r>
      <w:r>
        <w:rPr/>
        <w:t>utilizar</w:t>
      </w:r>
      <w:r>
        <w:rPr>
          <w:spacing w:val="-9"/>
        </w:rPr>
        <w:t> </w:t>
      </w:r>
      <w:r>
        <w:rPr/>
        <w:t>táticas</w:t>
      </w:r>
      <w:r>
        <w:rPr>
          <w:spacing w:val="-5"/>
        </w:rPr>
        <w:t> </w:t>
      </w:r>
      <w:r>
        <w:rPr/>
        <w:t>violentas</w:t>
      </w:r>
      <w:r>
        <w:rPr>
          <w:spacing w:val="-7"/>
        </w:rPr>
        <w:t> </w:t>
      </w:r>
      <w:r>
        <w:rPr/>
        <w:t>contra</w:t>
      </w:r>
      <w:r>
        <w:rPr>
          <w:spacing w:val="-10"/>
        </w:rPr>
        <w:t> </w:t>
      </w:r>
      <w:r>
        <w:rPr/>
        <w:t>seus</w:t>
      </w:r>
      <w:r>
        <w:rPr>
          <w:spacing w:val="-8"/>
        </w:rPr>
        <w:t> </w:t>
      </w:r>
      <w:r>
        <w:rPr/>
        <w:t>opositores</w:t>
      </w:r>
      <w:r>
        <w:rPr>
          <w:spacing w:val="-7"/>
        </w:rPr>
        <w:t> </w:t>
      </w:r>
      <w:r>
        <w:rPr/>
        <w:t>partidários</w:t>
      </w:r>
      <w:r>
        <w:rPr>
          <w:spacing w:val="-3"/>
        </w:rPr>
        <w:t> </w:t>
      </w:r>
      <w:r>
        <w:rPr/>
        <w:t>por</w:t>
      </w:r>
      <w:r>
        <w:rPr>
          <w:spacing w:val="-8"/>
        </w:rPr>
        <w:t> </w:t>
      </w:r>
      <w:r>
        <w:rPr/>
        <w:t>meio</w:t>
      </w:r>
      <w:r>
        <w:rPr>
          <w:spacing w:val="-10"/>
        </w:rPr>
        <w:t> </w:t>
      </w:r>
      <w:r>
        <w:rPr/>
        <w:t>de</w:t>
      </w:r>
      <w:r>
        <w:rPr>
          <w:spacing w:val="-10"/>
        </w:rPr>
        <w:t> </w:t>
      </w:r>
      <w:r>
        <w:rPr/>
        <w:t>suas tropas paramilitares, ocasionando conflitos que tornaram esse partido um dos mais influentes da Alemanha da</w:t>
      </w:r>
      <w:r>
        <w:rPr>
          <w:spacing w:val="-7"/>
        </w:rPr>
        <w:t> </w:t>
      </w:r>
      <w:r>
        <w:rPr/>
        <w:t>época.</w:t>
      </w:r>
    </w:p>
    <w:p>
      <w:pPr>
        <w:pStyle w:val="BodyText"/>
        <w:spacing w:before="6"/>
      </w:pPr>
    </w:p>
    <w:p>
      <w:pPr>
        <w:pStyle w:val="Heading2"/>
        <w:numPr>
          <w:ilvl w:val="1"/>
          <w:numId w:val="2"/>
        </w:numPr>
        <w:tabs>
          <w:tab w:pos="521" w:val="left" w:leader="none"/>
        </w:tabs>
        <w:spacing w:line="240" w:lineRule="auto" w:before="0" w:after="0"/>
        <w:ind w:left="521" w:right="0" w:hanging="421"/>
        <w:jc w:val="left"/>
      </w:pPr>
      <w:bookmarkStart w:name="_TOC_250005" w:id="63"/>
      <w:bookmarkStart w:name="4.2 O SURGIMENTO DE UM LÍDER" w:id="64"/>
      <w:r>
        <w:rPr/>
      </w:r>
      <w:bookmarkEnd w:id="64"/>
      <w:bookmarkStart w:name="4.2 O SURGIMENTO DE UM LÍDER" w:id="65"/>
      <w:r>
        <w:rPr/>
        <w:t>O</w:t>
      </w:r>
      <w:r>
        <w:rPr/>
        <w:t> SURGIMENTO DE UM</w:t>
      </w:r>
      <w:r>
        <w:rPr>
          <w:spacing w:val="-4"/>
        </w:rPr>
        <w:t> </w:t>
      </w:r>
      <w:bookmarkEnd w:id="63"/>
      <w:r>
        <w:rPr/>
        <w:t>LÍDER</w:t>
      </w:r>
    </w:p>
    <w:p>
      <w:pPr>
        <w:pStyle w:val="BodyText"/>
        <w:spacing w:before="11"/>
        <w:rPr>
          <w:sz w:val="37"/>
        </w:rPr>
      </w:pPr>
    </w:p>
    <w:p>
      <w:pPr>
        <w:pStyle w:val="BodyText"/>
        <w:spacing w:line="360" w:lineRule="auto"/>
        <w:ind w:left="100" w:right="148" w:firstLine="850"/>
        <w:jc w:val="both"/>
      </w:pPr>
      <w:r>
        <w:rPr/>
        <w:t>As grandes fragilidades estruturais do estado alemãs somada a uma caótica busca por identidade nacional levaram algumas camadas sociais alemães a se mobilizar em busca de maior representatividade no cenário político pós-guerra. Esse cenário era composto por diversos grupos divergentes que por meio de organizações paramilitares armadas, como a freikorps formada por antigos integrantes do extinto exército Alemão, passaram a se enfrentar constantemente em busca do controle político da Alemanha. Esses conflitos, segundo Maracin (2013), geraram uma enorme agitação tanto no cenário político como no cenário social</w:t>
      </w:r>
      <w:r>
        <w:rPr>
          <w:spacing w:val="-36"/>
        </w:rPr>
        <w:t> </w:t>
      </w:r>
      <w:r>
        <w:rPr/>
        <w:t>alemão formando o clima extremamente volátil que propiciou o surgimento de Hitler como uma das lideranças partidárias do período. (Maracin,</w:t>
      </w:r>
      <w:r>
        <w:rPr>
          <w:spacing w:val="3"/>
        </w:rPr>
        <w:t> </w:t>
      </w:r>
      <w:r>
        <w:rPr/>
        <w:t>2013)</w:t>
      </w:r>
    </w:p>
    <w:p>
      <w:pPr>
        <w:pStyle w:val="BodyText"/>
        <w:spacing w:before="9"/>
      </w:pPr>
    </w:p>
    <w:p>
      <w:pPr>
        <w:pStyle w:val="BodyText"/>
        <w:spacing w:line="360" w:lineRule="auto"/>
        <w:ind w:left="100" w:right="147" w:firstLine="850"/>
        <w:jc w:val="both"/>
      </w:pPr>
      <w:r>
        <w:rPr/>
        <w:t>Esses acontecimentos, para Elias (1989), são fundamentais para entender a ascensão de Hitler ao poder, já que essas camadas de grupos políticos então formadas, agindo de forma descentralizada e por conta própria, não tinham a menor condição de iniciar um grande movimento</w:t>
      </w:r>
      <w:r>
        <w:rPr>
          <w:spacing w:val="-8"/>
        </w:rPr>
        <w:t> </w:t>
      </w:r>
      <w:r>
        <w:rPr/>
        <w:t>em</w:t>
      </w:r>
      <w:r>
        <w:rPr>
          <w:spacing w:val="-9"/>
        </w:rPr>
        <w:t> </w:t>
      </w:r>
      <w:r>
        <w:rPr/>
        <w:t>favor</w:t>
      </w:r>
      <w:r>
        <w:rPr>
          <w:spacing w:val="-7"/>
        </w:rPr>
        <w:t> </w:t>
      </w:r>
      <w:r>
        <w:rPr/>
        <w:t>da</w:t>
      </w:r>
      <w:r>
        <w:rPr>
          <w:spacing w:val="-9"/>
        </w:rPr>
        <w:t> </w:t>
      </w:r>
      <w:r>
        <w:rPr/>
        <w:t>rescisão</w:t>
      </w:r>
      <w:r>
        <w:rPr>
          <w:spacing w:val="-8"/>
        </w:rPr>
        <w:t> </w:t>
      </w:r>
      <w:r>
        <w:rPr/>
        <w:t>do</w:t>
      </w:r>
      <w:r>
        <w:rPr>
          <w:spacing w:val="-8"/>
        </w:rPr>
        <w:t> </w:t>
      </w:r>
      <w:r>
        <w:rPr/>
        <w:t>tratado</w:t>
      </w:r>
      <w:r>
        <w:rPr>
          <w:spacing w:val="-8"/>
        </w:rPr>
        <w:t> </w:t>
      </w:r>
      <w:r>
        <w:rPr/>
        <w:t>de</w:t>
      </w:r>
      <w:r>
        <w:rPr>
          <w:spacing w:val="-9"/>
        </w:rPr>
        <w:t> </w:t>
      </w:r>
      <w:r>
        <w:rPr/>
        <w:t>Versalhes.</w:t>
      </w:r>
      <w:r>
        <w:rPr>
          <w:spacing w:val="-8"/>
        </w:rPr>
        <w:t> </w:t>
      </w:r>
      <w:r>
        <w:rPr/>
        <w:t>Esses</w:t>
      </w:r>
      <w:r>
        <w:rPr>
          <w:spacing w:val="-6"/>
        </w:rPr>
        <w:t> </w:t>
      </w:r>
      <w:r>
        <w:rPr/>
        <w:t>grupos</w:t>
      </w:r>
      <w:r>
        <w:rPr>
          <w:spacing w:val="-6"/>
        </w:rPr>
        <w:t> </w:t>
      </w:r>
      <w:r>
        <w:rPr/>
        <w:t>a</w:t>
      </w:r>
      <w:r>
        <w:rPr>
          <w:spacing w:val="-9"/>
        </w:rPr>
        <w:t> </w:t>
      </w:r>
      <w:r>
        <w:rPr/>
        <w:t>fim</w:t>
      </w:r>
      <w:r>
        <w:rPr>
          <w:spacing w:val="-9"/>
        </w:rPr>
        <w:t> </w:t>
      </w:r>
      <w:r>
        <w:rPr/>
        <w:t>de</w:t>
      </w:r>
      <w:r>
        <w:rPr>
          <w:spacing w:val="-9"/>
        </w:rPr>
        <w:t> </w:t>
      </w:r>
      <w:r>
        <w:rPr/>
        <w:t>mobilizar</w:t>
      </w:r>
      <w:r>
        <w:rPr>
          <w:spacing w:val="-8"/>
        </w:rPr>
        <w:t> </w:t>
      </w:r>
      <w:r>
        <w:rPr/>
        <w:t>mais setores das massas, precisavam de um homem cujas características bélicas e retórica</w:t>
      </w:r>
      <w:r>
        <w:rPr>
          <w:spacing w:val="43"/>
        </w:rPr>
        <w:t> </w:t>
      </w:r>
      <w:r>
        <w:rPr/>
        <w:t>estivesse</w:t>
      </w:r>
    </w:p>
    <w:p>
      <w:pPr>
        <w:spacing w:after="0" w:line="360" w:lineRule="auto"/>
        <w:jc w:val="both"/>
        <w:sectPr>
          <w:pgSz w:w="11910" w:h="16840"/>
          <w:pgMar w:header="756" w:footer="0" w:top="960" w:bottom="280" w:left="1600" w:right="980"/>
        </w:sectPr>
      </w:pPr>
    </w:p>
    <w:p>
      <w:pPr>
        <w:pStyle w:val="BodyText"/>
        <w:rPr>
          <w:sz w:val="20"/>
        </w:rPr>
      </w:pPr>
    </w:p>
    <w:p>
      <w:pPr>
        <w:pStyle w:val="BodyText"/>
        <w:rPr>
          <w:sz w:val="20"/>
        </w:rPr>
      </w:pPr>
    </w:p>
    <w:p>
      <w:pPr>
        <w:pStyle w:val="BodyText"/>
        <w:spacing w:before="1"/>
        <w:rPr>
          <w:sz w:val="23"/>
        </w:rPr>
      </w:pPr>
    </w:p>
    <w:p>
      <w:pPr>
        <w:pStyle w:val="BodyText"/>
        <w:spacing w:line="360" w:lineRule="auto"/>
        <w:ind w:left="100" w:right="157"/>
        <w:jc w:val="both"/>
      </w:pPr>
      <w:r>
        <w:rPr/>
        <w:t>mais de acordo com as necessidades das massas, transformando Hitler na esperança alemã de realcançar seu passado grandioso resgatando assim seu orgulho nacional.</w:t>
      </w:r>
    </w:p>
    <w:p>
      <w:pPr>
        <w:pStyle w:val="BodyText"/>
        <w:spacing w:line="360" w:lineRule="auto" w:before="3"/>
        <w:ind w:left="100" w:right="153" w:firstLine="850"/>
        <w:jc w:val="both"/>
      </w:pPr>
      <w:r>
        <w:rPr/>
        <w:t>Sendo assim segundo Barbosa (2017) após a derrubada do regime democrático da República de Weimar (1919-1933), Hitler passou a projetar sua estrutura ideal de sociedade, baseada</w:t>
      </w:r>
      <w:r>
        <w:rPr>
          <w:spacing w:val="-10"/>
        </w:rPr>
        <w:t> </w:t>
      </w:r>
      <w:r>
        <w:rPr/>
        <w:t>na</w:t>
      </w:r>
      <w:r>
        <w:rPr>
          <w:spacing w:val="-4"/>
        </w:rPr>
        <w:t> </w:t>
      </w:r>
      <w:r>
        <w:rPr/>
        <w:t>raça</w:t>
      </w:r>
      <w:r>
        <w:rPr>
          <w:spacing w:val="-4"/>
        </w:rPr>
        <w:t> </w:t>
      </w:r>
      <w:r>
        <w:rPr/>
        <w:t>pura</w:t>
      </w:r>
      <w:r>
        <w:rPr>
          <w:spacing w:val="-9"/>
        </w:rPr>
        <w:t> </w:t>
      </w:r>
      <w:r>
        <w:rPr/>
        <w:t>ariana,</w:t>
      </w:r>
      <w:r>
        <w:rPr>
          <w:spacing w:val="-3"/>
        </w:rPr>
        <w:t> </w:t>
      </w:r>
      <w:r>
        <w:rPr/>
        <w:t>na</w:t>
      </w:r>
      <w:r>
        <w:rPr>
          <w:spacing w:val="-9"/>
        </w:rPr>
        <w:t> </w:t>
      </w:r>
      <w:r>
        <w:rPr/>
        <w:t>perseguição</w:t>
      </w:r>
      <w:r>
        <w:rPr>
          <w:spacing w:val="1"/>
        </w:rPr>
        <w:t> </w:t>
      </w:r>
      <w:r>
        <w:rPr/>
        <w:t>às</w:t>
      </w:r>
      <w:r>
        <w:rPr>
          <w:spacing w:val="-6"/>
        </w:rPr>
        <w:t> </w:t>
      </w:r>
      <w:r>
        <w:rPr/>
        <w:t>minorias</w:t>
      </w:r>
      <w:r>
        <w:rPr>
          <w:spacing w:val="-6"/>
        </w:rPr>
        <w:t> </w:t>
      </w:r>
      <w:r>
        <w:rPr/>
        <w:t>e</w:t>
      </w:r>
      <w:r>
        <w:rPr>
          <w:spacing w:val="-9"/>
        </w:rPr>
        <w:t> </w:t>
      </w:r>
      <w:r>
        <w:rPr/>
        <w:t>na</w:t>
      </w:r>
      <w:r>
        <w:rPr>
          <w:spacing w:val="-4"/>
        </w:rPr>
        <w:t> </w:t>
      </w:r>
      <w:r>
        <w:rPr/>
        <w:t>utilização</w:t>
      </w:r>
      <w:r>
        <w:rPr>
          <w:spacing w:val="-9"/>
        </w:rPr>
        <w:t> </w:t>
      </w:r>
      <w:r>
        <w:rPr/>
        <w:t>de</w:t>
      </w:r>
      <w:r>
        <w:rPr>
          <w:spacing w:val="-9"/>
        </w:rPr>
        <w:t> </w:t>
      </w:r>
      <w:r>
        <w:rPr/>
        <w:t>um</w:t>
      </w:r>
      <w:r>
        <w:rPr>
          <w:spacing w:val="-4"/>
        </w:rPr>
        <w:t> </w:t>
      </w:r>
      <w:r>
        <w:rPr/>
        <w:t>amplo</w:t>
      </w:r>
      <w:r>
        <w:rPr>
          <w:spacing w:val="2"/>
        </w:rPr>
        <w:t> </w:t>
      </w:r>
      <w:r>
        <w:rPr/>
        <w:t>arsenal</w:t>
      </w:r>
      <w:r>
        <w:rPr>
          <w:spacing w:val="-5"/>
        </w:rPr>
        <w:t> </w:t>
      </w:r>
      <w:r>
        <w:rPr/>
        <w:t>de propaganda como instrumento de persuasão das massas para a aceitação dos postulados impostos pelo partido, culminando na instauração do regime autoritário conhecido como Terceiro Reich em</w:t>
      </w:r>
      <w:r>
        <w:rPr>
          <w:spacing w:val="-3"/>
        </w:rPr>
        <w:t> </w:t>
      </w:r>
      <w:r>
        <w:rPr/>
        <w:t>1933.</w:t>
      </w:r>
    </w:p>
    <w:p>
      <w:pPr>
        <w:pStyle w:val="BodyText"/>
        <w:spacing w:before="5"/>
      </w:pPr>
    </w:p>
    <w:p>
      <w:pPr>
        <w:pStyle w:val="BodyText"/>
        <w:spacing w:line="357" w:lineRule="auto"/>
        <w:ind w:left="100" w:right="152" w:firstLine="850"/>
        <w:jc w:val="both"/>
      </w:pPr>
      <w:r>
        <w:rPr/>
        <w:t>Para Jung esse tipo de agitação das camadas sociais acaba gerando ações inconscientes. Em sua teoria ele ressalta que:</w:t>
      </w:r>
    </w:p>
    <w:p>
      <w:pPr>
        <w:pStyle w:val="BodyText"/>
        <w:spacing w:before="5"/>
      </w:pPr>
    </w:p>
    <w:p>
      <w:pPr>
        <w:spacing w:before="0"/>
        <w:ind w:left="2371" w:right="143" w:firstLine="0"/>
        <w:jc w:val="both"/>
        <w:rPr>
          <w:sz w:val="20"/>
        </w:rPr>
      </w:pPr>
      <w:r>
        <w:rPr>
          <w:sz w:val="20"/>
        </w:rPr>
        <w:t>Essa espécie de uni dimensionalidade é sempre compensada por tendências inconscientes subversivas. Escravidão e rebelião são duas faces inseparáveis </w:t>
      </w:r>
      <w:r>
        <w:rPr>
          <w:spacing w:val="-3"/>
          <w:sz w:val="20"/>
        </w:rPr>
        <w:t>da </w:t>
      </w:r>
      <w:r>
        <w:rPr>
          <w:sz w:val="20"/>
        </w:rPr>
        <w:t>mesma moeda. Todo organismo é perpassado, de ponta a ponta, pela inveja do poder e pela desconfiança. Além disso, para compensar a sua caótica falta </w:t>
      </w:r>
      <w:r>
        <w:rPr>
          <w:spacing w:val="4"/>
          <w:sz w:val="20"/>
        </w:rPr>
        <w:t>de </w:t>
      </w:r>
      <w:r>
        <w:rPr>
          <w:sz w:val="20"/>
        </w:rPr>
        <w:t>identidade, uma massa pode gerar um "líder" que infalivelmente se torna vítima de sua consciência do eu inflada, e do qual a história nos oferece inúmeros exemplos.</w:t>
      </w:r>
      <w:r>
        <w:rPr>
          <w:spacing w:val="-22"/>
          <w:sz w:val="20"/>
        </w:rPr>
        <w:t> </w:t>
      </w:r>
      <w:r>
        <w:rPr>
          <w:sz w:val="20"/>
        </w:rPr>
        <w:t>(Jung, 1958, p. 21)</w:t>
      </w:r>
    </w:p>
    <w:p>
      <w:pPr>
        <w:pStyle w:val="BodyText"/>
        <w:spacing w:before="10"/>
      </w:pPr>
    </w:p>
    <w:p>
      <w:pPr>
        <w:pStyle w:val="Heading2"/>
        <w:numPr>
          <w:ilvl w:val="2"/>
          <w:numId w:val="2"/>
        </w:numPr>
        <w:tabs>
          <w:tab w:pos="731" w:val="left" w:leader="none"/>
        </w:tabs>
        <w:spacing w:line="240" w:lineRule="auto" w:before="0" w:after="0"/>
        <w:ind w:left="731" w:right="0" w:hanging="631"/>
        <w:jc w:val="left"/>
      </w:pPr>
      <w:bookmarkStart w:name="_TOC_250004" w:id="66"/>
      <w:bookmarkStart w:name="4.2.1 ORIGENS DO LÍDER ALEMÃO" w:id="67"/>
      <w:r>
        <w:rPr/>
      </w:r>
      <w:bookmarkEnd w:id="67"/>
      <w:bookmarkStart w:name="4.2.1 ORIGENS DO LÍDER ALEMÃO" w:id="68"/>
      <w:r>
        <w:rPr/>
        <w:t>O</w:t>
      </w:r>
      <w:r>
        <w:rPr/>
        <w:t>RIGENS DO LÍDER</w:t>
      </w:r>
      <w:r>
        <w:rPr>
          <w:spacing w:val="-1"/>
        </w:rPr>
        <w:t> </w:t>
      </w:r>
      <w:bookmarkEnd w:id="66"/>
      <w:r>
        <w:rPr/>
        <w:t>ALEMÃO</w:t>
      </w:r>
    </w:p>
    <w:p>
      <w:pPr>
        <w:pStyle w:val="BodyText"/>
        <w:spacing w:before="4"/>
        <w:rPr>
          <w:sz w:val="38"/>
        </w:rPr>
      </w:pPr>
    </w:p>
    <w:p>
      <w:pPr>
        <w:pStyle w:val="BodyText"/>
        <w:spacing w:line="360" w:lineRule="auto"/>
        <w:ind w:left="100" w:right="152" w:firstLine="850"/>
        <w:jc w:val="both"/>
      </w:pPr>
      <w:r>
        <w:rPr/>
        <w:t>Nascido</w:t>
      </w:r>
      <w:r>
        <w:rPr>
          <w:spacing w:val="-13"/>
        </w:rPr>
        <w:t> </w:t>
      </w:r>
      <w:r>
        <w:rPr/>
        <w:t>em</w:t>
      </w:r>
      <w:r>
        <w:rPr>
          <w:spacing w:val="-13"/>
        </w:rPr>
        <w:t> </w:t>
      </w:r>
      <w:r>
        <w:rPr/>
        <w:t>1889</w:t>
      </w:r>
      <w:r>
        <w:rPr>
          <w:spacing w:val="-12"/>
        </w:rPr>
        <w:t> </w:t>
      </w:r>
      <w:r>
        <w:rPr/>
        <w:t>no</w:t>
      </w:r>
      <w:r>
        <w:rPr>
          <w:spacing w:val="-12"/>
        </w:rPr>
        <w:t> </w:t>
      </w:r>
      <w:r>
        <w:rPr/>
        <w:t>Império</w:t>
      </w:r>
      <w:r>
        <w:rPr>
          <w:spacing w:val="-8"/>
        </w:rPr>
        <w:t> </w:t>
      </w:r>
      <w:r>
        <w:rPr/>
        <w:t>Austro</w:t>
      </w:r>
      <w:r>
        <w:rPr>
          <w:spacing w:val="-11"/>
        </w:rPr>
        <w:t> </w:t>
      </w:r>
      <w:r>
        <w:rPr/>
        <w:t>Húngaro,</w:t>
      </w:r>
      <w:r>
        <w:rPr>
          <w:spacing w:val="-11"/>
        </w:rPr>
        <w:t> </w:t>
      </w:r>
      <w:r>
        <w:rPr/>
        <w:t>Adolf</w:t>
      </w:r>
      <w:r>
        <w:rPr>
          <w:spacing w:val="-7"/>
        </w:rPr>
        <w:t> </w:t>
      </w:r>
      <w:r>
        <w:rPr/>
        <w:t>Hitler</w:t>
      </w:r>
      <w:r>
        <w:rPr>
          <w:spacing w:val="-11"/>
        </w:rPr>
        <w:t> </w:t>
      </w:r>
      <w:r>
        <w:rPr/>
        <w:t>passou</w:t>
      </w:r>
      <w:r>
        <w:rPr>
          <w:spacing w:val="-12"/>
        </w:rPr>
        <w:t> </w:t>
      </w:r>
      <w:r>
        <w:rPr/>
        <w:t>grande</w:t>
      </w:r>
      <w:r>
        <w:rPr>
          <w:spacing w:val="-13"/>
        </w:rPr>
        <w:t> </w:t>
      </w:r>
      <w:r>
        <w:rPr/>
        <w:t>parte</w:t>
      </w:r>
      <w:r>
        <w:rPr>
          <w:spacing w:val="-13"/>
        </w:rPr>
        <w:t> </w:t>
      </w:r>
      <w:r>
        <w:rPr/>
        <w:t>de</w:t>
      </w:r>
      <w:r>
        <w:rPr>
          <w:spacing w:val="-13"/>
        </w:rPr>
        <w:t> </w:t>
      </w:r>
      <w:r>
        <w:rPr/>
        <w:t>sua infância em Viena e no sul da Alemanha na cidade de Monique. Desde sua infância Hitler presencia a fragilidade do estado nacional alemão proveniente do histórico de invasões estrangeiras e perdas territoriais, que ocorriam desde o século XIX. Esses eventos contribuíam para uma falta de identidade nacional que afetava diretamente a moral do povo alemão. Além disso, após o final da primeira guerra mundial, período em que Hitler combateu como voluntário, a Alemanha passou por uma sensível fase de degradação econômica sofrendo também</w:t>
      </w:r>
      <w:r>
        <w:rPr>
          <w:spacing w:val="-13"/>
        </w:rPr>
        <w:t> </w:t>
      </w:r>
      <w:r>
        <w:rPr/>
        <w:t>mais</w:t>
      </w:r>
      <w:r>
        <w:rPr>
          <w:spacing w:val="-10"/>
        </w:rPr>
        <w:t> </w:t>
      </w:r>
      <w:r>
        <w:rPr/>
        <w:t>um</w:t>
      </w:r>
      <w:r>
        <w:rPr>
          <w:spacing w:val="-9"/>
        </w:rPr>
        <w:t> </w:t>
      </w:r>
      <w:r>
        <w:rPr/>
        <w:t>grande</w:t>
      </w:r>
      <w:r>
        <w:rPr>
          <w:spacing w:val="-9"/>
        </w:rPr>
        <w:t> </w:t>
      </w:r>
      <w:r>
        <w:rPr/>
        <w:t>desmembramento</w:t>
      </w:r>
      <w:r>
        <w:rPr>
          <w:spacing w:val="-9"/>
        </w:rPr>
        <w:t> </w:t>
      </w:r>
      <w:r>
        <w:rPr/>
        <w:t>territorial</w:t>
      </w:r>
      <w:r>
        <w:rPr>
          <w:spacing w:val="-4"/>
        </w:rPr>
        <w:t> </w:t>
      </w:r>
      <w:r>
        <w:rPr/>
        <w:t>que</w:t>
      </w:r>
      <w:r>
        <w:rPr>
          <w:spacing w:val="-14"/>
        </w:rPr>
        <w:t> </w:t>
      </w:r>
      <w:r>
        <w:rPr/>
        <w:t>levou</w:t>
      </w:r>
      <w:r>
        <w:rPr>
          <w:spacing w:val="-5"/>
        </w:rPr>
        <w:t> </w:t>
      </w:r>
      <w:r>
        <w:rPr/>
        <w:t>os</w:t>
      </w:r>
      <w:r>
        <w:rPr>
          <w:spacing w:val="-11"/>
        </w:rPr>
        <w:t> </w:t>
      </w:r>
      <w:r>
        <w:rPr/>
        <w:t>alemães</w:t>
      </w:r>
      <w:r>
        <w:rPr>
          <w:spacing w:val="-9"/>
        </w:rPr>
        <w:t> </w:t>
      </w:r>
      <w:r>
        <w:rPr/>
        <w:t>a</w:t>
      </w:r>
      <w:r>
        <w:rPr>
          <w:spacing w:val="-14"/>
        </w:rPr>
        <w:t> </w:t>
      </w:r>
      <w:r>
        <w:rPr/>
        <w:t>desacreditarem</w:t>
      </w:r>
      <w:r>
        <w:rPr>
          <w:spacing w:val="-14"/>
        </w:rPr>
        <w:t> </w:t>
      </w:r>
      <w:r>
        <w:rPr/>
        <w:t>de suas autoridades e representantes políticos.</w:t>
      </w:r>
    </w:p>
    <w:p>
      <w:pPr>
        <w:pStyle w:val="BodyText"/>
        <w:spacing w:before="4"/>
      </w:pPr>
    </w:p>
    <w:p>
      <w:pPr>
        <w:pStyle w:val="BodyText"/>
        <w:spacing w:line="360" w:lineRule="auto"/>
        <w:ind w:left="100" w:right="147" w:firstLine="850"/>
        <w:jc w:val="both"/>
      </w:pPr>
      <w:r>
        <w:rPr/>
        <w:t>Após tentativas frustradas de ingressar na academia de Belas-Artes da Schillerplatz em Viena, cidade onde passou sua juventude, Hitler passa a provar de um momento de grande desilusão eu sua vida que ele mesmo descreve como “o período mais triste de sua vida” onde pode presenciar a angustia e a dura realidade passando por 5 anos de misérias e infortúnios tendo que trabalhar como operário assalariado fazendo pequenos serviços de pintura.Esse período, apesar das adversidades, foi também sobre outros aspectos uns dos mais importantes,</w:t>
      </w:r>
    </w:p>
    <w:p>
      <w:pPr>
        <w:spacing w:after="0" w:line="360" w:lineRule="auto"/>
        <w:jc w:val="both"/>
        <w:sectPr>
          <w:pgSz w:w="11910" w:h="16840"/>
          <w:pgMar w:header="756" w:footer="0" w:top="960" w:bottom="280" w:left="1600" w:right="980"/>
        </w:sectPr>
      </w:pPr>
    </w:p>
    <w:p>
      <w:pPr>
        <w:pStyle w:val="BodyText"/>
        <w:rPr>
          <w:sz w:val="20"/>
        </w:rPr>
      </w:pPr>
    </w:p>
    <w:p>
      <w:pPr>
        <w:pStyle w:val="BodyText"/>
        <w:rPr>
          <w:sz w:val="20"/>
        </w:rPr>
      </w:pPr>
    </w:p>
    <w:p>
      <w:pPr>
        <w:pStyle w:val="BodyText"/>
        <w:spacing w:before="1"/>
        <w:rPr>
          <w:sz w:val="23"/>
        </w:rPr>
      </w:pPr>
    </w:p>
    <w:p>
      <w:pPr>
        <w:pStyle w:val="BodyText"/>
        <w:spacing w:line="360" w:lineRule="auto"/>
        <w:ind w:left="100" w:right="153"/>
        <w:jc w:val="both"/>
      </w:pPr>
      <w:r>
        <w:rPr/>
        <w:t>pois segundo (Fest,1973) A crise sofrida por Hitler durante esse período marcou seu caráter</w:t>
      </w:r>
      <w:r>
        <w:rPr>
          <w:spacing w:val="-31"/>
        </w:rPr>
        <w:t> </w:t>
      </w:r>
      <w:r>
        <w:rPr/>
        <w:t>de maneira indelével e lhe permitiu a elaboração em definitivo das variadas formas de subjugar indivíduos que eram considerados seus</w:t>
      </w:r>
      <w:r>
        <w:rPr>
          <w:spacing w:val="-1"/>
        </w:rPr>
        <w:t> </w:t>
      </w:r>
      <w:r>
        <w:rPr/>
        <w:t>adversários.</w:t>
      </w:r>
    </w:p>
    <w:p>
      <w:pPr>
        <w:pStyle w:val="BodyText"/>
        <w:spacing w:before="8"/>
      </w:pPr>
    </w:p>
    <w:p>
      <w:pPr>
        <w:pStyle w:val="BodyText"/>
        <w:spacing w:line="360" w:lineRule="auto"/>
        <w:ind w:left="100" w:right="146" w:firstLine="850"/>
        <w:jc w:val="both"/>
      </w:pPr>
      <w:r>
        <w:rPr/>
        <w:t>Segundo Fest (1973) Hitler passa a desenvolver seu sentimento anti-semita após ter contato com uma revista alemã nacionalista intitulada de “Ostara”, nome da deusa germânica da primavera, que abordava problemas raciais de época. Essas revistas, escritas por Jorg Lanz Von Liebenfels, disseminavam a idéia de criar uma espécie masculina de heróis destinados a formar</w:t>
      </w:r>
      <w:r>
        <w:rPr>
          <w:spacing w:val="-8"/>
        </w:rPr>
        <w:t> </w:t>
      </w:r>
      <w:r>
        <w:rPr/>
        <w:t>uma</w:t>
      </w:r>
      <w:r>
        <w:rPr>
          <w:spacing w:val="-8"/>
        </w:rPr>
        <w:t> </w:t>
      </w:r>
      <w:r>
        <w:rPr/>
        <w:t>vanguarda</w:t>
      </w:r>
      <w:r>
        <w:rPr>
          <w:spacing w:val="-9"/>
        </w:rPr>
        <w:t> </w:t>
      </w:r>
      <w:r>
        <w:rPr/>
        <w:t>da</w:t>
      </w:r>
      <w:r>
        <w:rPr>
          <w:spacing w:val="-8"/>
        </w:rPr>
        <w:t> </w:t>
      </w:r>
      <w:r>
        <w:rPr/>
        <w:t>raça</w:t>
      </w:r>
      <w:r>
        <w:rPr>
          <w:spacing w:val="-8"/>
        </w:rPr>
        <w:t> </w:t>
      </w:r>
      <w:r>
        <w:rPr/>
        <w:t>ariana</w:t>
      </w:r>
      <w:r>
        <w:rPr>
          <w:spacing w:val="-9"/>
        </w:rPr>
        <w:t> </w:t>
      </w:r>
      <w:r>
        <w:rPr/>
        <w:t>na</w:t>
      </w:r>
      <w:r>
        <w:rPr>
          <w:spacing w:val="-8"/>
        </w:rPr>
        <w:t> </w:t>
      </w:r>
      <w:r>
        <w:rPr/>
        <w:t>luta</w:t>
      </w:r>
      <w:r>
        <w:rPr>
          <w:spacing w:val="-8"/>
        </w:rPr>
        <w:t> </w:t>
      </w:r>
      <w:r>
        <w:rPr/>
        <w:t>contra</w:t>
      </w:r>
      <w:r>
        <w:rPr>
          <w:spacing w:val="-9"/>
        </w:rPr>
        <w:t> </w:t>
      </w:r>
      <w:r>
        <w:rPr/>
        <w:t>as</w:t>
      </w:r>
      <w:r>
        <w:rPr>
          <w:spacing w:val="-5"/>
        </w:rPr>
        <w:t> </w:t>
      </w:r>
      <w:r>
        <w:rPr/>
        <w:t>raças</w:t>
      </w:r>
      <w:r>
        <w:rPr>
          <w:spacing w:val="-6"/>
        </w:rPr>
        <w:t> </w:t>
      </w:r>
      <w:r>
        <w:rPr/>
        <w:t>consideradas</w:t>
      </w:r>
      <w:r>
        <w:rPr>
          <w:spacing w:val="-5"/>
        </w:rPr>
        <w:t> </w:t>
      </w:r>
      <w:r>
        <w:rPr/>
        <w:t>mestiças</w:t>
      </w:r>
      <w:r>
        <w:rPr>
          <w:spacing w:val="-5"/>
        </w:rPr>
        <w:t> </w:t>
      </w:r>
      <w:r>
        <w:rPr/>
        <w:t>e</w:t>
      </w:r>
      <w:r>
        <w:rPr>
          <w:spacing w:val="-4"/>
        </w:rPr>
        <w:t> </w:t>
      </w:r>
      <w:r>
        <w:rPr/>
        <w:t>inferiores. Lanz</w:t>
      </w:r>
      <w:r>
        <w:rPr>
          <w:spacing w:val="-9"/>
        </w:rPr>
        <w:t> </w:t>
      </w:r>
      <w:r>
        <w:rPr/>
        <w:t>preconizava</w:t>
      </w:r>
      <w:r>
        <w:rPr>
          <w:spacing w:val="-10"/>
        </w:rPr>
        <w:t> </w:t>
      </w:r>
      <w:r>
        <w:rPr/>
        <w:t>uma</w:t>
      </w:r>
      <w:r>
        <w:rPr>
          <w:spacing w:val="-10"/>
        </w:rPr>
        <w:t> </w:t>
      </w:r>
      <w:r>
        <w:rPr/>
        <w:t>espécie</w:t>
      </w:r>
      <w:r>
        <w:rPr>
          <w:spacing w:val="-9"/>
        </w:rPr>
        <w:t> </w:t>
      </w:r>
      <w:r>
        <w:rPr/>
        <w:t>de</w:t>
      </w:r>
      <w:r>
        <w:rPr>
          <w:spacing w:val="-10"/>
        </w:rPr>
        <w:t> </w:t>
      </w:r>
      <w:r>
        <w:rPr/>
        <w:t>higienização</w:t>
      </w:r>
      <w:r>
        <w:rPr>
          <w:spacing w:val="-9"/>
        </w:rPr>
        <w:t> </w:t>
      </w:r>
      <w:r>
        <w:rPr/>
        <w:t>racial</w:t>
      </w:r>
      <w:r>
        <w:rPr>
          <w:spacing w:val="-1"/>
        </w:rPr>
        <w:t> </w:t>
      </w:r>
      <w:r>
        <w:rPr/>
        <w:t>e</w:t>
      </w:r>
      <w:r>
        <w:rPr>
          <w:spacing w:val="-10"/>
        </w:rPr>
        <w:t> </w:t>
      </w:r>
      <w:r>
        <w:rPr/>
        <w:t>eugenia,</w:t>
      </w:r>
      <w:r>
        <w:rPr>
          <w:spacing w:val="-8"/>
        </w:rPr>
        <w:t> </w:t>
      </w:r>
      <w:r>
        <w:rPr/>
        <w:t>que</w:t>
      </w:r>
      <w:r>
        <w:rPr>
          <w:spacing w:val="-10"/>
        </w:rPr>
        <w:t> </w:t>
      </w:r>
      <w:r>
        <w:rPr/>
        <w:t>mais</w:t>
      </w:r>
      <w:r>
        <w:rPr>
          <w:spacing w:val="-7"/>
        </w:rPr>
        <w:t> </w:t>
      </w:r>
      <w:r>
        <w:rPr/>
        <w:t>tarde</w:t>
      </w:r>
      <w:r>
        <w:rPr>
          <w:spacing w:val="-10"/>
        </w:rPr>
        <w:t> </w:t>
      </w:r>
      <w:r>
        <w:rPr/>
        <w:t>seria</w:t>
      </w:r>
      <w:r>
        <w:rPr>
          <w:spacing w:val="-9"/>
        </w:rPr>
        <w:t> </w:t>
      </w:r>
      <w:r>
        <w:rPr/>
        <w:t>usada</w:t>
      </w:r>
      <w:r>
        <w:rPr>
          <w:spacing w:val="-7"/>
        </w:rPr>
        <w:t> </w:t>
      </w:r>
      <w:r>
        <w:rPr/>
        <w:t>com inspiração por Hitler em suas ações anti-semitas durante a 2°Guerra</w:t>
      </w:r>
      <w:r>
        <w:rPr>
          <w:spacing w:val="-4"/>
        </w:rPr>
        <w:t> </w:t>
      </w:r>
      <w:r>
        <w:rPr/>
        <w:t>mundial.</w:t>
      </w:r>
    </w:p>
    <w:p>
      <w:pPr>
        <w:pStyle w:val="BodyText"/>
        <w:spacing w:before="11"/>
        <w:rPr>
          <w:sz w:val="23"/>
        </w:rPr>
      </w:pPr>
    </w:p>
    <w:p>
      <w:pPr>
        <w:spacing w:before="0"/>
        <w:ind w:left="2371" w:right="141" w:firstLine="0"/>
        <w:jc w:val="both"/>
        <w:rPr>
          <w:sz w:val="20"/>
        </w:rPr>
      </w:pPr>
      <w:r>
        <w:rPr>
          <w:sz w:val="20"/>
        </w:rPr>
        <w:t>Hitler assumiu de maneira crescente </w:t>
      </w:r>
      <w:r>
        <w:rPr>
          <w:spacing w:val="-3"/>
          <w:sz w:val="20"/>
        </w:rPr>
        <w:t>os </w:t>
      </w:r>
      <w:r>
        <w:rPr>
          <w:sz w:val="20"/>
        </w:rPr>
        <w:t>preconceitos, </w:t>
      </w:r>
      <w:r>
        <w:rPr>
          <w:spacing w:val="-3"/>
          <w:sz w:val="20"/>
        </w:rPr>
        <w:t>os </w:t>
      </w:r>
      <w:r>
        <w:rPr>
          <w:sz w:val="20"/>
        </w:rPr>
        <w:t>lemas, as angústias e as reivindicações </w:t>
      </w:r>
      <w:r>
        <w:rPr>
          <w:spacing w:val="-3"/>
          <w:sz w:val="20"/>
        </w:rPr>
        <w:t>da </w:t>
      </w:r>
      <w:r>
        <w:rPr>
          <w:sz w:val="20"/>
        </w:rPr>
        <w:t>boa sociedade vienense. Nesse contexto figuravam tanto o anti- semitismo</w:t>
      </w:r>
      <w:r>
        <w:rPr>
          <w:spacing w:val="-2"/>
          <w:sz w:val="20"/>
        </w:rPr>
        <w:t> </w:t>
      </w:r>
      <w:r>
        <w:rPr>
          <w:sz w:val="20"/>
        </w:rPr>
        <w:t>como</w:t>
      </w:r>
      <w:r>
        <w:rPr>
          <w:spacing w:val="-7"/>
          <w:sz w:val="20"/>
        </w:rPr>
        <w:t> </w:t>
      </w:r>
      <w:r>
        <w:rPr>
          <w:sz w:val="20"/>
        </w:rPr>
        <w:t>as</w:t>
      </w:r>
      <w:r>
        <w:rPr>
          <w:spacing w:val="-5"/>
          <w:sz w:val="20"/>
        </w:rPr>
        <w:t> </w:t>
      </w:r>
      <w:r>
        <w:rPr>
          <w:sz w:val="20"/>
        </w:rPr>
        <w:t>teorias relativas</w:t>
      </w:r>
      <w:r>
        <w:rPr>
          <w:spacing w:val="-5"/>
          <w:sz w:val="20"/>
        </w:rPr>
        <w:t> </w:t>
      </w:r>
      <w:r>
        <w:rPr>
          <w:sz w:val="20"/>
        </w:rPr>
        <w:t>à</w:t>
      </w:r>
      <w:r>
        <w:rPr>
          <w:spacing w:val="-1"/>
          <w:sz w:val="20"/>
        </w:rPr>
        <w:t> </w:t>
      </w:r>
      <w:r>
        <w:rPr>
          <w:sz w:val="20"/>
        </w:rPr>
        <w:t>raça</w:t>
      </w:r>
      <w:r>
        <w:rPr>
          <w:spacing w:val="-6"/>
          <w:sz w:val="20"/>
        </w:rPr>
        <w:t> </w:t>
      </w:r>
      <w:r>
        <w:rPr>
          <w:sz w:val="20"/>
        </w:rPr>
        <w:t>pura,</w:t>
      </w:r>
      <w:r>
        <w:rPr>
          <w:spacing w:val="-2"/>
          <w:sz w:val="20"/>
        </w:rPr>
        <w:t> </w:t>
      </w:r>
      <w:r>
        <w:rPr>
          <w:sz w:val="20"/>
        </w:rPr>
        <w:t>nas quais</w:t>
      </w:r>
      <w:r>
        <w:rPr>
          <w:spacing w:val="-1"/>
          <w:sz w:val="20"/>
        </w:rPr>
        <w:t> </w:t>
      </w:r>
      <w:r>
        <w:rPr>
          <w:sz w:val="20"/>
        </w:rPr>
        <w:t>refletiam</w:t>
      </w:r>
      <w:r>
        <w:rPr>
          <w:spacing w:val="-3"/>
          <w:sz w:val="20"/>
        </w:rPr>
        <w:t> </w:t>
      </w:r>
      <w:r>
        <w:rPr>
          <w:sz w:val="20"/>
        </w:rPr>
        <w:t>a</w:t>
      </w:r>
      <w:r>
        <w:rPr>
          <w:spacing w:val="-1"/>
          <w:sz w:val="20"/>
        </w:rPr>
        <w:t> </w:t>
      </w:r>
      <w:r>
        <w:rPr>
          <w:sz w:val="20"/>
        </w:rPr>
        <w:t>preocupação</w:t>
      </w:r>
      <w:r>
        <w:rPr>
          <w:spacing w:val="-7"/>
          <w:sz w:val="20"/>
        </w:rPr>
        <w:t> </w:t>
      </w:r>
      <w:r>
        <w:rPr>
          <w:sz w:val="20"/>
        </w:rPr>
        <w:t>do germanismo ameaçado e o ódio aos socialistas. Essas doutrinas racistas se baseavam num nacionalismo exacerbado e a ele se referiam. Tais eram as idéias dominantes pelas</w:t>
      </w:r>
      <w:r>
        <w:rPr>
          <w:spacing w:val="-9"/>
          <w:sz w:val="20"/>
        </w:rPr>
        <w:t> </w:t>
      </w:r>
      <w:r>
        <w:rPr>
          <w:sz w:val="20"/>
        </w:rPr>
        <w:t>quais</w:t>
      </w:r>
      <w:r>
        <w:rPr>
          <w:spacing w:val="-14"/>
          <w:sz w:val="20"/>
        </w:rPr>
        <w:t> </w:t>
      </w:r>
      <w:r>
        <w:rPr>
          <w:sz w:val="20"/>
        </w:rPr>
        <w:t>ele</w:t>
      </w:r>
      <w:r>
        <w:rPr>
          <w:spacing w:val="-11"/>
          <w:sz w:val="20"/>
        </w:rPr>
        <w:t> </w:t>
      </w:r>
      <w:r>
        <w:rPr>
          <w:sz w:val="20"/>
        </w:rPr>
        <w:t>tentava</w:t>
      </w:r>
      <w:r>
        <w:rPr>
          <w:spacing w:val="-11"/>
          <w:sz w:val="20"/>
        </w:rPr>
        <w:t> </w:t>
      </w:r>
      <w:r>
        <w:rPr>
          <w:sz w:val="20"/>
        </w:rPr>
        <w:t>se</w:t>
      </w:r>
      <w:r>
        <w:rPr>
          <w:spacing w:val="-10"/>
          <w:sz w:val="20"/>
        </w:rPr>
        <w:t> </w:t>
      </w:r>
      <w:r>
        <w:rPr>
          <w:sz w:val="20"/>
        </w:rPr>
        <w:t>acercar</w:t>
      </w:r>
      <w:r>
        <w:rPr>
          <w:spacing w:val="-12"/>
          <w:sz w:val="20"/>
        </w:rPr>
        <w:t> </w:t>
      </w:r>
      <w:r>
        <w:rPr>
          <w:sz w:val="20"/>
        </w:rPr>
        <w:t>dos</w:t>
      </w:r>
      <w:r>
        <w:rPr>
          <w:spacing w:val="-9"/>
          <w:sz w:val="20"/>
        </w:rPr>
        <w:t> </w:t>
      </w:r>
      <w:r>
        <w:rPr>
          <w:sz w:val="20"/>
        </w:rPr>
        <w:t>homens</w:t>
      </w:r>
      <w:r>
        <w:rPr>
          <w:spacing w:val="-8"/>
          <w:sz w:val="20"/>
        </w:rPr>
        <w:t> </w:t>
      </w:r>
      <w:r>
        <w:rPr>
          <w:sz w:val="20"/>
        </w:rPr>
        <w:t>que</w:t>
      </w:r>
      <w:r>
        <w:rPr>
          <w:spacing w:val="-10"/>
          <w:sz w:val="20"/>
        </w:rPr>
        <w:t> </w:t>
      </w:r>
      <w:r>
        <w:rPr>
          <w:sz w:val="20"/>
        </w:rPr>
        <w:t>detinham</w:t>
      </w:r>
      <w:r>
        <w:rPr>
          <w:spacing w:val="-11"/>
          <w:sz w:val="20"/>
        </w:rPr>
        <w:t> </w:t>
      </w:r>
      <w:r>
        <w:rPr>
          <w:sz w:val="20"/>
        </w:rPr>
        <w:t>o</w:t>
      </w:r>
      <w:r>
        <w:rPr>
          <w:spacing w:val="-11"/>
          <w:sz w:val="20"/>
        </w:rPr>
        <w:t> </w:t>
      </w:r>
      <w:r>
        <w:rPr>
          <w:sz w:val="20"/>
        </w:rPr>
        <w:t>poder.</w:t>
      </w:r>
      <w:r>
        <w:rPr>
          <w:spacing w:val="-10"/>
          <w:sz w:val="20"/>
        </w:rPr>
        <w:t> </w:t>
      </w:r>
      <w:r>
        <w:rPr>
          <w:sz w:val="20"/>
        </w:rPr>
        <w:t>(</w:t>
      </w:r>
      <w:r>
        <w:rPr>
          <w:spacing w:val="-13"/>
          <w:sz w:val="20"/>
        </w:rPr>
        <w:t> </w:t>
      </w:r>
      <w:r>
        <w:rPr>
          <w:sz w:val="20"/>
        </w:rPr>
        <w:t>Fest,</w:t>
      </w:r>
      <w:r>
        <w:rPr>
          <w:spacing w:val="-11"/>
          <w:sz w:val="20"/>
        </w:rPr>
        <w:t> </w:t>
      </w:r>
      <w:r>
        <w:rPr>
          <w:sz w:val="20"/>
        </w:rPr>
        <w:t>1973,p.36)</w:t>
      </w:r>
    </w:p>
    <w:p>
      <w:pPr>
        <w:pStyle w:val="BodyText"/>
        <w:spacing w:before="7"/>
      </w:pPr>
    </w:p>
    <w:p>
      <w:pPr>
        <w:pStyle w:val="BodyText"/>
        <w:spacing w:line="360" w:lineRule="auto"/>
        <w:ind w:left="100" w:right="155" w:firstLine="850"/>
        <w:jc w:val="both"/>
      </w:pPr>
      <w:r>
        <w:rPr/>
        <w:t>Para Fest (1973) Hitler sempre procurou apresentar sua filosofia de ação como resultante de suas próprias reflexões pessoais. Suas conclusões, a crer ele, eram fruto de seus dotes de observação e ao seu trabalho pessoal, fazendo com que fossem deixadas de lado opiniões e teorias de outros indivíduos que não fizessem parte da alta cúpula nazista, mesmo que essas fossem de encontro às crenças e ideias defendidas pelo regime.</w:t>
      </w:r>
    </w:p>
    <w:p>
      <w:pPr>
        <w:pStyle w:val="BodyText"/>
        <w:spacing w:before="5"/>
      </w:pPr>
    </w:p>
    <w:p>
      <w:pPr>
        <w:pStyle w:val="BodyText"/>
        <w:spacing w:line="360" w:lineRule="auto"/>
        <w:ind w:left="100" w:right="152" w:firstLine="850"/>
        <w:jc w:val="both"/>
      </w:pPr>
      <w:r>
        <w:rPr/>
        <w:t>Na</w:t>
      </w:r>
      <w:r>
        <w:rPr>
          <w:spacing w:val="-15"/>
        </w:rPr>
        <w:t> </w:t>
      </w:r>
      <w:r>
        <w:rPr/>
        <w:t>1°</w:t>
      </w:r>
      <w:r>
        <w:rPr>
          <w:spacing w:val="-14"/>
        </w:rPr>
        <w:t> </w:t>
      </w:r>
      <w:r>
        <w:rPr/>
        <w:t>Guerra</w:t>
      </w:r>
      <w:r>
        <w:rPr>
          <w:spacing w:val="-14"/>
        </w:rPr>
        <w:t> </w:t>
      </w:r>
      <w:r>
        <w:rPr/>
        <w:t>mundial</w:t>
      </w:r>
      <w:r>
        <w:rPr>
          <w:spacing w:val="-12"/>
        </w:rPr>
        <w:t> </w:t>
      </w:r>
      <w:r>
        <w:rPr>
          <w:color w:val="090909"/>
        </w:rPr>
        <w:t>Hitler</w:t>
      </w:r>
      <w:r>
        <w:rPr>
          <w:color w:val="090909"/>
          <w:spacing w:val="-8"/>
        </w:rPr>
        <w:t> </w:t>
      </w:r>
      <w:r>
        <w:rPr>
          <w:color w:val="090909"/>
        </w:rPr>
        <w:t>apresentou-se</w:t>
      </w:r>
      <w:r>
        <w:rPr>
          <w:color w:val="090909"/>
          <w:spacing w:val="-14"/>
        </w:rPr>
        <w:t> </w:t>
      </w:r>
      <w:r>
        <w:rPr>
          <w:color w:val="090909"/>
        </w:rPr>
        <w:t>como</w:t>
      </w:r>
      <w:r>
        <w:rPr>
          <w:color w:val="090909"/>
          <w:spacing w:val="-8"/>
        </w:rPr>
        <w:t> </w:t>
      </w:r>
      <w:r>
        <w:rPr>
          <w:color w:val="090909"/>
        </w:rPr>
        <w:t>voluntário</w:t>
      </w:r>
      <w:r>
        <w:rPr>
          <w:color w:val="090909"/>
          <w:spacing w:val="-13"/>
        </w:rPr>
        <w:t> </w:t>
      </w:r>
      <w:r>
        <w:rPr>
          <w:color w:val="090909"/>
        </w:rPr>
        <w:t>ao</w:t>
      </w:r>
      <w:r>
        <w:rPr>
          <w:color w:val="090909"/>
          <w:spacing w:val="-9"/>
        </w:rPr>
        <w:t> </w:t>
      </w:r>
      <w:r>
        <w:rPr>
          <w:color w:val="090909"/>
        </w:rPr>
        <w:t>exército</w:t>
      </w:r>
      <w:r>
        <w:rPr>
          <w:color w:val="090909"/>
          <w:spacing w:val="-8"/>
        </w:rPr>
        <w:t> </w:t>
      </w:r>
      <w:r>
        <w:rPr>
          <w:color w:val="090909"/>
        </w:rPr>
        <w:t>alemão,</w:t>
      </w:r>
      <w:r>
        <w:rPr>
          <w:color w:val="090909"/>
          <w:spacing w:val="-9"/>
        </w:rPr>
        <w:t> </w:t>
      </w:r>
      <w:r>
        <w:rPr>
          <w:color w:val="090909"/>
        </w:rPr>
        <w:t>sendo designado a um regimento da Bavária. Com apenas três meses de treinamento, ele foi enviado à</w:t>
      </w:r>
      <w:r>
        <w:rPr>
          <w:color w:val="090909"/>
          <w:spacing w:val="-9"/>
        </w:rPr>
        <w:t> </w:t>
      </w:r>
      <w:r>
        <w:rPr>
          <w:color w:val="090909"/>
        </w:rPr>
        <w:t>Frente</w:t>
      </w:r>
      <w:r>
        <w:rPr>
          <w:color w:val="090909"/>
          <w:spacing w:val="-9"/>
        </w:rPr>
        <w:t> </w:t>
      </w:r>
      <w:r>
        <w:rPr>
          <w:color w:val="090909"/>
        </w:rPr>
        <w:t>Ocidental.</w:t>
      </w:r>
      <w:r>
        <w:rPr>
          <w:color w:val="090909"/>
          <w:spacing w:val="-8"/>
        </w:rPr>
        <w:t> </w:t>
      </w:r>
      <w:r>
        <w:rPr>
          <w:color w:val="090909"/>
        </w:rPr>
        <w:t>Serviu</w:t>
      </w:r>
      <w:r>
        <w:rPr>
          <w:color w:val="090909"/>
          <w:spacing w:val="-8"/>
        </w:rPr>
        <w:t> </w:t>
      </w:r>
      <w:r>
        <w:rPr>
          <w:color w:val="090909"/>
        </w:rPr>
        <w:t>na</w:t>
      </w:r>
      <w:r>
        <w:rPr>
          <w:color w:val="090909"/>
          <w:spacing w:val="-9"/>
        </w:rPr>
        <w:t> </w:t>
      </w:r>
      <w:r>
        <w:rPr>
          <w:color w:val="090909"/>
        </w:rPr>
        <w:t>França</w:t>
      </w:r>
      <w:r>
        <w:rPr>
          <w:color w:val="090909"/>
          <w:spacing w:val="-9"/>
        </w:rPr>
        <w:t> </w:t>
      </w:r>
      <w:r>
        <w:rPr>
          <w:color w:val="090909"/>
        </w:rPr>
        <w:t>e</w:t>
      </w:r>
      <w:r>
        <w:rPr>
          <w:color w:val="090909"/>
          <w:spacing w:val="-9"/>
        </w:rPr>
        <w:t> </w:t>
      </w:r>
      <w:r>
        <w:rPr>
          <w:color w:val="090909"/>
        </w:rPr>
        <w:t>na</w:t>
      </w:r>
      <w:r>
        <w:rPr>
          <w:color w:val="090909"/>
          <w:spacing w:val="-9"/>
        </w:rPr>
        <w:t> </w:t>
      </w:r>
      <w:r>
        <w:rPr>
          <w:color w:val="090909"/>
        </w:rPr>
        <w:t>Bélgica</w:t>
      </w:r>
      <w:r>
        <w:rPr>
          <w:color w:val="090909"/>
          <w:spacing w:val="-9"/>
        </w:rPr>
        <w:t> </w:t>
      </w:r>
      <w:r>
        <w:rPr>
          <w:color w:val="090909"/>
        </w:rPr>
        <w:t>como</w:t>
      </w:r>
      <w:r>
        <w:rPr>
          <w:color w:val="090909"/>
          <w:spacing w:val="-8"/>
        </w:rPr>
        <w:t> </w:t>
      </w:r>
      <w:r>
        <w:rPr>
          <w:color w:val="090909"/>
        </w:rPr>
        <w:t>mensageiro</w:t>
      </w:r>
      <w:r>
        <w:rPr>
          <w:color w:val="090909"/>
          <w:spacing w:val="-7"/>
        </w:rPr>
        <w:t> </w:t>
      </w:r>
      <w:r>
        <w:rPr>
          <w:color w:val="090909"/>
        </w:rPr>
        <w:t>da</w:t>
      </w:r>
      <w:r>
        <w:rPr>
          <w:color w:val="090909"/>
          <w:spacing w:val="-9"/>
        </w:rPr>
        <w:t> </w:t>
      </w:r>
      <w:r>
        <w:rPr>
          <w:color w:val="090909"/>
        </w:rPr>
        <w:t>Primeira</w:t>
      </w:r>
      <w:r>
        <w:rPr>
          <w:color w:val="090909"/>
          <w:spacing w:val="-6"/>
        </w:rPr>
        <w:t> </w:t>
      </w:r>
      <w:r>
        <w:rPr>
          <w:color w:val="090909"/>
        </w:rPr>
        <w:t>Companhia</w:t>
      </w:r>
      <w:r>
        <w:rPr>
          <w:color w:val="090909"/>
          <w:spacing w:val="-9"/>
        </w:rPr>
        <w:t> </w:t>
      </w:r>
      <w:r>
        <w:rPr>
          <w:color w:val="090909"/>
        </w:rPr>
        <w:t>do 16º</w:t>
      </w:r>
      <w:r>
        <w:rPr>
          <w:color w:val="090909"/>
          <w:spacing w:val="-13"/>
        </w:rPr>
        <w:t> </w:t>
      </w:r>
      <w:r>
        <w:rPr>
          <w:color w:val="090909"/>
        </w:rPr>
        <w:t>Regimento</w:t>
      </w:r>
      <w:r>
        <w:rPr>
          <w:color w:val="090909"/>
          <w:spacing w:val="-13"/>
        </w:rPr>
        <w:t> </w:t>
      </w:r>
      <w:r>
        <w:rPr>
          <w:color w:val="090909"/>
        </w:rPr>
        <w:t>de</w:t>
      </w:r>
      <w:r>
        <w:rPr>
          <w:color w:val="090909"/>
          <w:spacing w:val="-15"/>
        </w:rPr>
        <w:t> </w:t>
      </w:r>
      <w:r>
        <w:rPr>
          <w:color w:val="090909"/>
        </w:rPr>
        <w:t>Infantaria</w:t>
      </w:r>
      <w:r>
        <w:rPr>
          <w:color w:val="090909"/>
          <w:spacing w:val="-14"/>
        </w:rPr>
        <w:t> </w:t>
      </w:r>
      <w:r>
        <w:rPr>
          <w:color w:val="090909"/>
        </w:rPr>
        <w:t>de</w:t>
      </w:r>
      <w:r>
        <w:rPr>
          <w:color w:val="090909"/>
          <w:spacing w:val="-14"/>
        </w:rPr>
        <w:t> </w:t>
      </w:r>
      <w:r>
        <w:rPr>
          <w:color w:val="090909"/>
        </w:rPr>
        <w:t>Reserva</w:t>
      </w:r>
      <w:r>
        <w:rPr>
          <w:color w:val="090909"/>
          <w:spacing w:val="-14"/>
        </w:rPr>
        <w:t> </w:t>
      </w:r>
      <w:r>
        <w:rPr>
          <w:color w:val="090909"/>
        </w:rPr>
        <w:t>Bávaro.</w:t>
      </w:r>
      <w:r>
        <w:rPr>
          <w:color w:val="090909"/>
          <w:spacing w:val="-13"/>
        </w:rPr>
        <w:t> </w:t>
      </w:r>
      <w:r>
        <w:rPr>
          <w:color w:val="090909"/>
        </w:rPr>
        <w:t>Em</w:t>
      </w:r>
      <w:r>
        <w:rPr>
          <w:color w:val="090909"/>
          <w:spacing w:val="-14"/>
        </w:rPr>
        <w:t> </w:t>
      </w:r>
      <w:r>
        <w:rPr>
          <w:color w:val="090909"/>
        </w:rPr>
        <w:t>outubro</w:t>
      </w:r>
      <w:r>
        <w:rPr>
          <w:color w:val="090909"/>
          <w:spacing w:val="-12"/>
        </w:rPr>
        <w:t> </w:t>
      </w:r>
      <w:r>
        <w:rPr>
          <w:color w:val="090909"/>
        </w:rPr>
        <w:t>de</w:t>
      </w:r>
      <w:r>
        <w:rPr>
          <w:color w:val="090909"/>
          <w:spacing w:val="-15"/>
        </w:rPr>
        <w:t> </w:t>
      </w:r>
      <w:r>
        <w:rPr>
          <w:color w:val="090909"/>
        </w:rPr>
        <w:t>1916,</w:t>
      </w:r>
      <w:r>
        <w:rPr>
          <w:color w:val="090909"/>
          <w:spacing w:val="-13"/>
        </w:rPr>
        <w:t> </w:t>
      </w:r>
      <w:r>
        <w:rPr>
          <w:color w:val="090909"/>
        </w:rPr>
        <w:t>no</w:t>
      </w:r>
      <w:r>
        <w:rPr>
          <w:color w:val="090909"/>
          <w:spacing w:val="-13"/>
        </w:rPr>
        <w:t> </w:t>
      </w:r>
      <w:r>
        <w:rPr>
          <w:color w:val="090909"/>
        </w:rPr>
        <w:t>norte</w:t>
      </w:r>
      <w:r>
        <w:rPr>
          <w:color w:val="090909"/>
          <w:spacing w:val="-15"/>
        </w:rPr>
        <w:t> </w:t>
      </w:r>
      <w:r>
        <w:rPr>
          <w:color w:val="090909"/>
        </w:rPr>
        <w:t>da</w:t>
      </w:r>
      <w:r>
        <w:rPr>
          <w:color w:val="090909"/>
          <w:spacing w:val="-14"/>
        </w:rPr>
        <w:t> </w:t>
      </w:r>
      <w:r>
        <w:rPr>
          <w:color w:val="090909"/>
        </w:rPr>
        <w:t>França,</w:t>
      </w:r>
      <w:r>
        <w:rPr>
          <w:color w:val="090909"/>
          <w:spacing w:val="-13"/>
        </w:rPr>
        <w:t> </w:t>
      </w:r>
      <w:r>
        <w:rPr>
          <w:color w:val="090909"/>
        </w:rPr>
        <w:t>Hitler foi</w:t>
      </w:r>
      <w:r>
        <w:rPr>
          <w:color w:val="090909"/>
          <w:spacing w:val="-8"/>
        </w:rPr>
        <w:t> </w:t>
      </w:r>
      <w:r>
        <w:rPr>
          <w:color w:val="090909"/>
        </w:rPr>
        <w:t>ferido,</w:t>
      </w:r>
      <w:r>
        <w:rPr>
          <w:color w:val="090909"/>
          <w:spacing w:val="-7"/>
        </w:rPr>
        <w:t> </w:t>
      </w:r>
      <w:r>
        <w:rPr>
          <w:color w:val="090909"/>
        </w:rPr>
        <w:t>retornando</w:t>
      </w:r>
      <w:r>
        <w:rPr>
          <w:color w:val="090909"/>
          <w:spacing w:val="-7"/>
        </w:rPr>
        <w:t> </w:t>
      </w:r>
      <w:r>
        <w:rPr>
          <w:color w:val="090909"/>
        </w:rPr>
        <w:t>à</w:t>
      </w:r>
      <w:r>
        <w:rPr>
          <w:color w:val="090909"/>
          <w:spacing w:val="-8"/>
        </w:rPr>
        <w:t> </w:t>
      </w:r>
      <w:r>
        <w:rPr>
          <w:color w:val="090909"/>
        </w:rPr>
        <w:t>Frente</w:t>
      </w:r>
      <w:r>
        <w:rPr>
          <w:color w:val="090909"/>
          <w:spacing w:val="-8"/>
        </w:rPr>
        <w:t> </w:t>
      </w:r>
      <w:r>
        <w:rPr>
          <w:color w:val="090909"/>
        </w:rPr>
        <w:t>em</w:t>
      </w:r>
      <w:r>
        <w:rPr>
          <w:color w:val="090909"/>
          <w:spacing w:val="-8"/>
        </w:rPr>
        <w:t> </w:t>
      </w:r>
      <w:r>
        <w:rPr>
          <w:color w:val="090909"/>
        </w:rPr>
        <w:t>março</w:t>
      </w:r>
      <w:r>
        <w:rPr>
          <w:color w:val="090909"/>
          <w:spacing w:val="-7"/>
        </w:rPr>
        <w:t> </w:t>
      </w:r>
      <w:r>
        <w:rPr>
          <w:color w:val="090909"/>
        </w:rPr>
        <w:t>de</w:t>
      </w:r>
      <w:r>
        <w:rPr>
          <w:color w:val="090909"/>
          <w:spacing w:val="-8"/>
        </w:rPr>
        <w:t> </w:t>
      </w:r>
      <w:r>
        <w:rPr>
          <w:color w:val="090909"/>
        </w:rPr>
        <w:t>1917,</w:t>
      </w:r>
      <w:r>
        <w:rPr>
          <w:color w:val="090909"/>
          <w:spacing w:val="-7"/>
        </w:rPr>
        <w:t> </w:t>
      </w:r>
      <w:r>
        <w:rPr>
          <w:color w:val="090909"/>
        </w:rPr>
        <w:t>quando</w:t>
      </w:r>
      <w:r>
        <w:rPr>
          <w:color w:val="090909"/>
          <w:spacing w:val="-7"/>
        </w:rPr>
        <w:t> </w:t>
      </w:r>
      <w:r>
        <w:rPr>
          <w:color w:val="090909"/>
        </w:rPr>
        <w:t>foi</w:t>
      </w:r>
      <w:r>
        <w:rPr>
          <w:color w:val="090909"/>
          <w:spacing w:val="-8"/>
        </w:rPr>
        <w:t> </w:t>
      </w:r>
      <w:r>
        <w:rPr>
          <w:color w:val="090909"/>
        </w:rPr>
        <w:t>promovido</w:t>
      </w:r>
      <w:r>
        <w:rPr>
          <w:color w:val="090909"/>
          <w:spacing w:val="-7"/>
        </w:rPr>
        <w:t> </w:t>
      </w:r>
      <w:r>
        <w:rPr>
          <w:color w:val="090909"/>
        </w:rPr>
        <w:t>à</w:t>
      </w:r>
      <w:r>
        <w:rPr>
          <w:color w:val="090909"/>
          <w:spacing w:val="-8"/>
        </w:rPr>
        <w:t> </w:t>
      </w:r>
      <w:r>
        <w:rPr>
          <w:color w:val="090909"/>
        </w:rPr>
        <w:t>patente</w:t>
      </w:r>
      <w:r>
        <w:rPr>
          <w:color w:val="090909"/>
          <w:spacing w:val="-8"/>
        </w:rPr>
        <w:t> </w:t>
      </w:r>
      <w:r>
        <w:rPr>
          <w:color w:val="090909"/>
        </w:rPr>
        <w:t>de</w:t>
      </w:r>
      <w:r>
        <w:rPr>
          <w:color w:val="090909"/>
          <w:spacing w:val="-8"/>
        </w:rPr>
        <w:t> </w:t>
      </w:r>
      <w:r>
        <w:rPr>
          <w:color w:val="090909"/>
        </w:rPr>
        <w:t>cabo.</w:t>
      </w:r>
      <w:r>
        <w:rPr>
          <w:color w:val="090909"/>
          <w:spacing w:val="-7"/>
        </w:rPr>
        <w:t> </w:t>
      </w:r>
      <w:r>
        <w:rPr>
          <w:color w:val="090909"/>
        </w:rPr>
        <w:t>Ele só não recebeu uma promoção maior porque seus superiores observavam nele certa falta de liderança. (FEST,</w:t>
      </w:r>
      <w:r>
        <w:rPr>
          <w:color w:val="090909"/>
          <w:spacing w:val="-1"/>
        </w:rPr>
        <w:t> </w:t>
      </w:r>
      <w:r>
        <w:rPr>
          <w:color w:val="090909"/>
        </w:rPr>
        <w:t>1973)</w:t>
      </w:r>
    </w:p>
    <w:p>
      <w:pPr>
        <w:pStyle w:val="BodyText"/>
        <w:spacing w:before="2"/>
      </w:pPr>
    </w:p>
    <w:p>
      <w:pPr>
        <w:pStyle w:val="BodyText"/>
        <w:spacing w:line="360" w:lineRule="auto"/>
        <w:ind w:left="100" w:right="151" w:firstLine="850"/>
        <w:jc w:val="both"/>
      </w:pPr>
      <w:r>
        <w:rPr>
          <w:color w:val="090909"/>
        </w:rPr>
        <w:t>Segundo Fest (1973) Hitler era considerado um bom soldado, embora não fosse querido entre seus companheiros, devido a suas atitudes de extrema submissão em relação aos seus</w:t>
      </w:r>
      <w:r>
        <w:rPr>
          <w:color w:val="090909"/>
          <w:spacing w:val="-7"/>
        </w:rPr>
        <w:t> </w:t>
      </w:r>
      <w:r>
        <w:rPr>
          <w:color w:val="090909"/>
        </w:rPr>
        <w:t>superiores</w:t>
      </w:r>
      <w:r>
        <w:rPr>
          <w:color w:val="090909"/>
          <w:spacing w:val="-4"/>
        </w:rPr>
        <w:t> </w:t>
      </w:r>
      <w:r>
        <w:rPr>
          <w:color w:val="090909"/>
        </w:rPr>
        <w:t>hierárquicos.</w:t>
      </w:r>
      <w:r>
        <w:rPr>
          <w:color w:val="090909"/>
          <w:spacing w:val="-1"/>
        </w:rPr>
        <w:t> </w:t>
      </w:r>
      <w:r>
        <w:rPr>
          <w:color w:val="090909"/>
        </w:rPr>
        <w:t>“Respeitar</w:t>
      </w:r>
      <w:r>
        <w:rPr>
          <w:color w:val="090909"/>
          <w:spacing w:val="-8"/>
        </w:rPr>
        <w:t> </w:t>
      </w:r>
      <w:r>
        <w:rPr>
          <w:color w:val="090909"/>
        </w:rPr>
        <w:t>o</w:t>
      </w:r>
      <w:r>
        <w:rPr>
          <w:color w:val="090909"/>
          <w:spacing w:val="-3"/>
        </w:rPr>
        <w:t> </w:t>
      </w:r>
      <w:r>
        <w:rPr>
          <w:color w:val="090909"/>
        </w:rPr>
        <w:t>superior,</w:t>
      </w:r>
      <w:r>
        <w:rPr>
          <w:color w:val="090909"/>
          <w:spacing w:val="-8"/>
        </w:rPr>
        <w:t> </w:t>
      </w:r>
      <w:r>
        <w:rPr>
          <w:color w:val="090909"/>
        </w:rPr>
        <w:t>não</w:t>
      </w:r>
      <w:r>
        <w:rPr>
          <w:color w:val="090909"/>
          <w:spacing w:val="-8"/>
        </w:rPr>
        <w:t> </w:t>
      </w:r>
      <w:r>
        <w:rPr>
          <w:color w:val="090909"/>
        </w:rPr>
        <w:t>contradizê-lo</w:t>
      </w:r>
      <w:r>
        <w:rPr>
          <w:color w:val="090909"/>
          <w:spacing w:val="-2"/>
        </w:rPr>
        <w:t> </w:t>
      </w:r>
      <w:r>
        <w:rPr>
          <w:color w:val="090909"/>
        </w:rPr>
        <w:t>e</w:t>
      </w:r>
      <w:r>
        <w:rPr>
          <w:color w:val="090909"/>
          <w:spacing w:val="-9"/>
        </w:rPr>
        <w:t> </w:t>
      </w:r>
      <w:r>
        <w:rPr>
          <w:color w:val="090909"/>
        </w:rPr>
        <w:t>obedecer</w:t>
      </w:r>
      <w:r>
        <w:rPr>
          <w:color w:val="090909"/>
          <w:spacing w:val="-2"/>
        </w:rPr>
        <w:t> </w:t>
      </w:r>
      <w:r>
        <w:rPr>
          <w:color w:val="090909"/>
        </w:rPr>
        <w:t>às</w:t>
      </w:r>
      <w:r>
        <w:rPr>
          <w:color w:val="090909"/>
          <w:spacing w:val="-6"/>
        </w:rPr>
        <w:t> </w:t>
      </w:r>
      <w:r>
        <w:rPr>
          <w:color w:val="090909"/>
        </w:rPr>
        <w:t>cegas”,</w:t>
      </w:r>
      <w:r>
        <w:rPr>
          <w:color w:val="090909"/>
          <w:spacing w:val="-8"/>
        </w:rPr>
        <w:t> </w:t>
      </w:r>
      <w:r>
        <w:rPr>
          <w:color w:val="090909"/>
        </w:rPr>
        <w:t>ele disse em seu julgamento em 1923. Segundo Hitler, em fest (1973), a Alemanha teria perdido</w:t>
      </w:r>
      <w:r>
        <w:rPr>
          <w:color w:val="090909"/>
          <w:spacing w:val="-13"/>
        </w:rPr>
        <w:t> </w:t>
      </w:r>
      <w:r>
        <w:rPr>
          <w:color w:val="090909"/>
        </w:rPr>
        <w:t>a</w:t>
      </w:r>
    </w:p>
    <w:p>
      <w:pPr>
        <w:spacing w:after="0" w:line="360" w:lineRule="auto"/>
        <w:jc w:val="both"/>
        <w:sectPr>
          <w:pgSz w:w="11910" w:h="16840"/>
          <w:pgMar w:header="756" w:footer="0" w:top="960" w:bottom="280" w:left="1600" w:right="980"/>
        </w:sectPr>
      </w:pPr>
    </w:p>
    <w:p>
      <w:pPr>
        <w:pStyle w:val="BodyText"/>
        <w:rPr>
          <w:sz w:val="20"/>
        </w:rPr>
      </w:pPr>
    </w:p>
    <w:p>
      <w:pPr>
        <w:pStyle w:val="BodyText"/>
        <w:rPr>
          <w:sz w:val="20"/>
        </w:rPr>
      </w:pPr>
    </w:p>
    <w:p>
      <w:pPr>
        <w:pStyle w:val="BodyText"/>
        <w:spacing w:before="1"/>
        <w:rPr>
          <w:sz w:val="23"/>
        </w:rPr>
      </w:pPr>
    </w:p>
    <w:p>
      <w:pPr>
        <w:pStyle w:val="BodyText"/>
        <w:spacing w:line="364" w:lineRule="auto"/>
        <w:ind w:left="100"/>
      </w:pPr>
      <w:r>
        <w:rPr>
          <w:color w:val="090909"/>
        </w:rPr>
        <w:t>guerra por causa dos judeus e marxistas, a quem ele acusou de sabotar a nação e não prestar serviço militar.</w:t>
      </w:r>
    </w:p>
    <w:p>
      <w:pPr>
        <w:pStyle w:val="BodyText"/>
        <w:spacing w:before="7"/>
        <w:rPr>
          <w:sz w:val="23"/>
        </w:rPr>
      </w:pPr>
    </w:p>
    <w:p>
      <w:pPr>
        <w:pStyle w:val="BodyText"/>
        <w:spacing w:line="360" w:lineRule="auto"/>
        <w:ind w:left="100" w:right="150" w:firstLine="850"/>
        <w:jc w:val="both"/>
      </w:pPr>
      <w:r>
        <w:rPr>
          <w:color w:val="090909"/>
        </w:rPr>
        <w:t>Após o fim da guerra devido ao colapso das forças militares alemãs Hitler passa a dedicar sua vida à política ingressando no então partido dos trabalhadores alemães, que mais tarde receberia o nome de partido nazista, onde passou a participar de inúmeros comícios que tinham</w:t>
      </w:r>
      <w:r>
        <w:rPr>
          <w:color w:val="090909"/>
          <w:spacing w:val="-15"/>
        </w:rPr>
        <w:t> </w:t>
      </w:r>
      <w:r>
        <w:rPr>
          <w:color w:val="090909"/>
        </w:rPr>
        <w:t>o</w:t>
      </w:r>
      <w:r>
        <w:rPr>
          <w:color w:val="090909"/>
          <w:spacing w:val="-14"/>
        </w:rPr>
        <w:t> </w:t>
      </w:r>
      <w:r>
        <w:rPr>
          <w:color w:val="090909"/>
        </w:rPr>
        <w:t>objetivo</w:t>
      </w:r>
      <w:r>
        <w:rPr>
          <w:color w:val="090909"/>
          <w:spacing w:val="-14"/>
        </w:rPr>
        <w:t> </w:t>
      </w:r>
      <w:r>
        <w:rPr>
          <w:color w:val="090909"/>
        </w:rPr>
        <w:t>de</w:t>
      </w:r>
      <w:r>
        <w:rPr>
          <w:color w:val="090909"/>
          <w:spacing w:val="-15"/>
        </w:rPr>
        <w:t> </w:t>
      </w:r>
      <w:r>
        <w:rPr>
          <w:color w:val="090909"/>
        </w:rPr>
        <w:t>discutir</w:t>
      </w:r>
      <w:r>
        <w:rPr>
          <w:color w:val="090909"/>
          <w:spacing w:val="-13"/>
        </w:rPr>
        <w:t> </w:t>
      </w:r>
      <w:r>
        <w:rPr>
          <w:color w:val="090909"/>
        </w:rPr>
        <w:t>e</w:t>
      </w:r>
      <w:r>
        <w:rPr>
          <w:color w:val="090909"/>
          <w:spacing w:val="-15"/>
        </w:rPr>
        <w:t> </w:t>
      </w:r>
      <w:r>
        <w:rPr>
          <w:color w:val="090909"/>
        </w:rPr>
        <w:t>criticar</w:t>
      </w:r>
      <w:r>
        <w:rPr>
          <w:color w:val="090909"/>
          <w:spacing w:val="-13"/>
        </w:rPr>
        <w:t> </w:t>
      </w:r>
      <w:r>
        <w:rPr>
          <w:color w:val="090909"/>
        </w:rPr>
        <w:t>o</w:t>
      </w:r>
      <w:r>
        <w:rPr>
          <w:color w:val="090909"/>
          <w:spacing w:val="-13"/>
        </w:rPr>
        <w:t> </w:t>
      </w:r>
      <w:r>
        <w:rPr>
          <w:color w:val="090909"/>
        </w:rPr>
        <w:t>estado</w:t>
      </w:r>
      <w:r>
        <w:rPr>
          <w:color w:val="090909"/>
          <w:spacing w:val="-14"/>
        </w:rPr>
        <w:t> </w:t>
      </w:r>
      <w:r>
        <w:rPr>
          <w:color w:val="090909"/>
        </w:rPr>
        <w:t>de</w:t>
      </w:r>
      <w:r>
        <w:rPr>
          <w:color w:val="090909"/>
          <w:spacing w:val="-15"/>
        </w:rPr>
        <w:t> </w:t>
      </w:r>
      <w:r>
        <w:rPr>
          <w:color w:val="090909"/>
        </w:rPr>
        <w:t>degradação</w:t>
      </w:r>
      <w:r>
        <w:rPr>
          <w:color w:val="090909"/>
          <w:spacing w:val="-14"/>
        </w:rPr>
        <w:t> </w:t>
      </w:r>
      <w:r>
        <w:rPr>
          <w:color w:val="090909"/>
        </w:rPr>
        <w:t>que</w:t>
      </w:r>
      <w:r>
        <w:rPr>
          <w:color w:val="090909"/>
          <w:spacing w:val="-15"/>
        </w:rPr>
        <w:t> </w:t>
      </w:r>
      <w:r>
        <w:rPr>
          <w:color w:val="090909"/>
        </w:rPr>
        <w:t>vivia</w:t>
      </w:r>
      <w:r>
        <w:rPr>
          <w:color w:val="090909"/>
          <w:spacing w:val="-15"/>
        </w:rPr>
        <w:t> </w:t>
      </w:r>
      <w:r>
        <w:rPr>
          <w:color w:val="090909"/>
        </w:rPr>
        <w:t>a</w:t>
      </w:r>
      <w:r>
        <w:rPr>
          <w:color w:val="090909"/>
          <w:spacing w:val="-15"/>
        </w:rPr>
        <w:t> </w:t>
      </w:r>
      <w:r>
        <w:rPr>
          <w:color w:val="090909"/>
        </w:rPr>
        <w:t>Alemanha</w:t>
      </w:r>
      <w:r>
        <w:rPr>
          <w:color w:val="090909"/>
          <w:spacing w:val="-14"/>
        </w:rPr>
        <w:t> </w:t>
      </w:r>
      <w:r>
        <w:rPr>
          <w:color w:val="090909"/>
        </w:rPr>
        <w:t>no</w:t>
      </w:r>
      <w:r>
        <w:rPr>
          <w:color w:val="090909"/>
          <w:spacing w:val="-14"/>
        </w:rPr>
        <w:t> </w:t>
      </w:r>
      <w:r>
        <w:rPr>
          <w:color w:val="090909"/>
        </w:rPr>
        <w:t>período. Nessas</w:t>
      </w:r>
      <w:r>
        <w:rPr>
          <w:color w:val="090909"/>
          <w:spacing w:val="-16"/>
        </w:rPr>
        <w:t> </w:t>
      </w:r>
      <w:r>
        <w:rPr>
          <w:color w:val="090909"/>
        </w:rPr>
        <w:t>reuniões</w:t>
      </w:r>
      <w:r>
        <w:rPr>
          <w:color w:val="090909"/>
          <w:spacing w:val="-16"/>
        </w:rPr>
        <w:t> </w:t>
      </w:r>
      <w:r>
        <w:rPr>
          <w:color w:val="090909"/>
        </w:rPr>
        <w:t>Hitler</w:t>
      </w:r>
      <w:r>
        <w:rPr>
          <w:color w:val="090909"/>
          <w:spacing w:val="-17"/>
        </w:rPr>
        <w:t> </w:t>
      </w:r>
      <w:r>
        <w:rPr>
          <w:color w:val="090909"/>
        </w:rPr>
        <w:t>passou</w:t>
      </w:r>
      <w:r>
        <w:rPr>
          <w:color w:val="090909"/>
          <w:spacing w:val="-18"/>
        </w:rPr>
        <w:t> </w:t>
      </w:r>
      <w:r>
        <w:rPr>
          <w:color w:val="090909"/>
        </w:rPr>
        <w:t>a</w:t>
      </w:r>
      <w:r>
        <w:rPr>
          <w:color w:val="090909"/>
          <w:spacing w:val="-14"/>
        </w:rPr>
        <w:t> </w:t>
      </w:r>
      <w:r>
        <w:rPr>
          <w:color w:val="090909"/>
        </w:rPr>
        <w:t>aperfeiçoar</w:t>
      </w:r>
      <w:r>
        <w:rPr>
          <w:color w:val="090909"/>
          <w:spacing w:val="-6"/>
        </w:rPr>
        <w:t> </w:t>
      </w:r>
      <w:r>
        <w:rPr>
          <w:color w:val="090909"/>
        </w:rPr>
        <w:t>seu</w:t>
      </w:r>
      <w:r>
        <w:rPr>
          <w:color w:val="090909"/>
          <w:spacing w:val="-17"/>
        </w:rPr>
        <w:t> </w:t>
      </w:r>
      <w:r>
        <w:rPr>
          <w:color w:val="090909"/>
        </w:rPr>
        <w:t>dom</w:t>
      </w:r>
      <w:r>
        <w:rPr>
          <w:color w:val="090909"/>
          <w:spacing w:val="-10"/>
        </w:rPr>
        <w:t> </w:t>
      </w:r>
      <w:r>
        <w:rPr>
          <w:color w:val="090909"/>
        </w:rPr>
        <w:t>para</w:t>
      </w:r>
      <w:r>
        <w:rPr>
          <w:color w:val="090909"/>
          <w:spacing w:val="-18"/>
        </w:rPr>
        <w:t> </w:t>
      </w:r>
      <w:r>
        <w:rPr>
          <w:color w:val="090909"/>
        </w:rPr>
        <w:t>oratória</w:t>
      </w:r>
      <w:r>
        <w:rPr>
          <w:color w:val="090909"/>
          <w:spacing w:val="-14"/>
        </w:rPr>
        <w:t> </w:t>
      </w:r>
      <w:r>
        <w:rPr>
          <w:color w:val="090909"/>
        </w:rPr>
        <w:t>expondo</w:t>
      </w:r>
      <w:r>
        <w:rPr>
          <w:color w:val="090909"/>
          <w:spacing w:val="-15"/>
        </w:rPr>
        <w:t> </w:t>
      </w:r>
      <w:r>
        <w:rPr>
          <w:color w:val="090909"/>
        </w:rPr>
        <w:t>de</w:t>
      </w:r>
      <w:r>
        <w:rPr>
          <w:color w:val="090909"/>
          <w:spacing w:val="-19"/>
        </w:rPr>
        <w:t> </w:t>
      </w:r>
      <w:r>
        <w:rPr>
          <w:color w:val="090909"/>
        </w:rPr>
        <w:t>forma</w:t>
      </w:r>
      <w:r>
        <w:rPr>
          <w:color w:val="090909"/>
          <w:spacing w:val="-14"/>
        </w:rPr>
        <w:t> </w:t>
      </w:r>
      <w:r>
        <w:rPr>
          <w:color w:val="090909"/>
        </w:rPr>
        <w:t>implacável seu ponto de vista, além de seus preconceitos de valor, fazendo inúmeras denuncias ao tratado de Versalhes e atacando amargamente os judeus. (Maracin,</w:t>
      </w:r>
      <w:r>
        <w:rPr>
          <w:color w:val="090909"/>
          <w:spacing w:val="-1"/>
        </w:rPr>
        <w:t> </w:t>
      </w:r>
      <w:r>
        <w:rPr>
          <w:color w:val="090909"/>
        </w:rPr>
        <w:t>2013)</w:t>
      </w:r>
    </w:p>
    <w:p>
      <w:pPr>
        <w:pStyle w:val="BodyText"/>
        <w:spacing w:before="2"/>
      </w:pPr>
    </w:p>
    <w:p>
      <w:pPr>
        <w:pStyle w:val="BodyText"/>
        <w:spacing w:line="360" w:lineRule="auto"/>
        <w:ind w:left="100" w:right="155" w:firstLine="850"/>
        <w:jc w:val="both"/>
      </w:pPr>
      <w:r>
        <w:rPr>
          <w:color w:val="090909"/>
        </w:rPr>
        <w:t>Hitler passou a se consolidar dentro dos quadros do partido, começando a atuar nas atividades</w:t>
      </w:r>
      <w:r>
        <w:rPr>
          <w:color w:val="090909"/>
          <w:spacing w:val="-16"/>
        </w:rPr>
        <w:t> </w:t>
      </w:r>
      <w:r>
        <w:rPr>
          <w:color w:val="090909"/>
        </w:rPr>
        <w:t>de</w:t>
      </w:r>
      <w:r>
        <w:rPr>
          <w:color w:val="090909"/>
          <w:spacing w:val="-18"/>
        </w:rPr>
        <w:t> </w:t>
      </w:r>
      <w:r>
        <w:rPr>
          <w:color w:val="090909"/>
        </w:rPr>
        <w:t>propaganda</w:t>
      </w:r>
      <w:r>
        <w:rPr>
          <w:color w:val="090909"/>
          <w:spacing w:val="-14"/>
        </w:rPr>
        <w:t> </w:t>
      </w:r>
      <w:r>
        <w:rPr>
          <w:color w:val="090909"/>
        </w:rPr>
        <w:t>do</w:t>
      </w:r>
      <w:r>
        <w:rPr>
          <w:color w:val="090909"/>
          <w:spacing w:val="-14"/>
        </w:rPr>
        <w:t> </w:t>
      </w:r>
      <w:r>
        <w:rPr>
          <w:color w:val="090909"/>
        </w:rPr>
        <w:t>partido</w:t>
      </w:r>
      <w:r>
        <w:rPr>
          <w:color w:val="090909"/>
          <w:spacing w:val="-17"/>
        </w:rPr>
        <w:t> </w:t>
      </w:r>
      <w:r>
        <w:rPr>
          <w:color w:val="090909"/>
        </w:rPr>
        <w:t>iniciando</w:t>
      </w:r>
      <w:r>
        <w:rPr>
          <w:color w:val="090909"/>
          <w:spacing w:val="-18"/>
        </w:rPr>
        <w:t> </w:t>
      </w:r>
      <w:r>
        <w:rPr>
          <w:color w:val="090909"/>
        </w:rPr>
        <w:t>um</w:t>
      </w:r>
      <w:r>
        <w:rPr>
          <w:color w:val="090909"/>
          <w:spacing w:val="-13"/>
        </w:rPr>
        <w:t> </w:t>
      </w:r>
      <w:r>
        <w:rPr>
          <w:color w:val="090909"/>
        </w:rPr>
        <w:t>método</w:t>
      </w:r>
      <w:r>
        <w:rPr>
          <w:color w:val="090909"/>
          <w:spacing w:val="-15"/>
        </w:rPr>
        <w:t> </w:t>
      </w:r>
      <w:r>
        <w:rPr>
          <w:color w:val="090909"/>
        </w:rPr>
        <w:t>operacional</w:t>
      </w:r>
      <w:r>
        <w:rPr>
          <w:color w:val="090909"/>
          <w:spacing w:val="-13"/>
        </w:rPr>
        <w:t> </w:t>
      </w:r>
      <w:r>
        <w:rPr>
          <w:color w:val="090909"/>
        </w:rPr>
        <w:t>que</w:t>
      </w:r>
      <w:r>
        <w:rPr>
          <w:color w:val="090909"/>
          <w:spacing w:val="-19"/>
        </w:rPr>
        <w:t> </w:t>
      </w:r>
      <w:r>
        <w:rPr>
          <w:color w:val="090909"/>
        </w:rPr>
        <w:t>se</w:t>
      </w:r>
      <w:r>
        <w:rPr>
          <w:color w:val="090909"/>
          <w:spacing w:val="-13"/>
        </w:rPr>
        <w:t> </w:t>
      </w:r>
      <w:r>
        <w:rPr>
          <w:color w:val="090909"/>
        </w:rPr>
        <w:t>mostraria</w:t>
      </w:r>
      <w:r>
        <w:rPr>
          <w:color w:val="090909"/>
          <w:spacing w:val="-19"/>
        </w:rPr>
        <w:t> </w:t>
      </w:r>
      <w:r>
        <w:rPr>
          <w:color w:val="090909"/>
        </w:rPr>
        <w:t>bastante eficaz na época. A técnica consistia em usurpar a autoridade para atingir determinado objetivo e depois disso impedir que os outros fizessem o mesmo. Esse modo de agir acabou levando Hitler à presidência do partido, que em 1920 passou a se chamar Partido Nacional Socialista Alemão, precursor do partido nazista. (Maracin,</w:t>
      </w:r>
      <w:r>
        <w:rPr>
          <w:color w:val="090909"/>
          <w:spacing w:val="2"/>
        </w:rPr>
        <w:t> </w:t>
      </w:r>
      <w:r>
        <w:rPr>
          <w:color w:val="090909"/>
        </w:rPr>
        <w:t>2013)</w:t>
      </w:r>
    </w:p>
    <w:p>
      <w:pPr>
        <w:pStyle w:val="BodyText"/>
        <w:spacing w:before="6"/>
      </w:pPr>
    </w:p>
    <w:p>
      <w:pPr>
        <w:pStyle w:val="BodyText"/>
        <w:spacing w:line="360" w:lineRule="auto"/>
        <w:ind w:left="100" w:right="148" w:firstLine="850"/>
        <w:jc w:val="both"/>
      </w:pPr>
      <w:r>
        <w:rPr>
          <w:color w:val="090909"/>
        </w:rPr>
        <w:t>Com Hitler como presidente o partido passou a ser mais notável, fazendo com que houvesse uma grande adesão por parte dos alemães, dando origem ao grupo paramilitar chamado SA. Esse grupo devido às dissidências partidárias acabou dando origem a SS- Schutzstaffel, uma espécie de força paramilitar que passou a ser considerado o braço armado de Hitler no partido.</w:t>
      </w:r>
    </w:p>
    <w:p>
      <w:pPr>
        <w:pStyle w:val="BodyText"/>
        <w:spacing w:before="2"/>
      </w:pPr>
    </w:p>
    <w:p>
      <w:pPr>
        <w:spacing w:before="1"/>
        <w:ind w:left="2371" w:right="149" w:firstLine="0"/>
        <w:jc w:val="both"/>
        <w:rPr>
          <w:sz w:val="20"/>
        </w:rPr>
      </w:pPr>
      <w:r>
        <w:rPr>
          <w:color w:val="090909"/>
          <w:sz w:val="20"/>
        </w:rPr>
        <w:t>Trabalhando com afinco e não tolerando visões contrárias no seio do partido, Hitler contava com 55.000 adeptos no outono de 1932. Decidira agora dar um passo audacioso. Tomaria o controle do governo bávaro pela força.Graças aos esforços de Rohm, as SA contavam agora com 15.000 homens bem treinados. ( Maracin, 2013 p. 26)</w:t>
      </w:r>
    </w:p>
    <w:p>
      <w:pPr>
        <w:pStyle w:val="BodyText"/>
        <w:spacing w:before="7"/>
      </w:pPr>
    </w:p>
    <w:p>
      <w:pPr>
        <w:pStyle w:val="BodyText"/>
        <w:spacing w:line="360" w:lineRule="auto"/>
        <w:ind w:left="100" w:right="152" w:firstLine="850"/>
        <w:jc w:val="both"/>
      </w:pPr>
      <w:r>
        <w:rPr>
          <w:color w:val="090909"/>
        </w:rPr>
        <w:t>No dia 9 de novembro de 1923 esse grupo protagonizou uma grotesca tentativa de golpe de estado em Munique que ficou conhecida como putsch da cervejaria. Esse evento, apesar de ter sido violentamente reprimido pela policia e ter ocasionado a prisão de Hitler, tornou-se um marco para as seguintes tentativas do partido em assumir o poder político da Alemanha.</w:t>
      </w:r>
    </w:p>
    <w:p>
      <w:pPr>
        <w:pStyle w:val="BodyText"/>
        <w:spacing w:before="7"/>
      </w:pPr>
    </w:p>
    <w:p>
      <w:pPr>
        <w:pStyle w:val="Heading2"/>
        <w:numPr>
          <w:ilvl w:val="2"/>
          <w:numId w:val="2"/>
        </w:numPr>
        <w:tabs>
          <w:tab w:pos="731" w:val="left" w:leader="none"/>
        </w:tabs>
        <w:spacing w:line="240" w:lineRule="auto" w:before="0" w:after="0"/>
        <w:ind w:left="731" w:right="0" w:hanging="631"/>
        <w:jc w:val="left"/>
      </w:pPr>
      <w:bookmarkStart w:name="_TOC_250003" w:id="69"/>
      <w:bookmarkStart w:name="4.2.2 CARACTERISTICAS DO LIDER ALEMÃO" w:id="70"/>
      <w:r>
        <w:rPr/>
      </w:r>
      <w:bookmarkEnd w:id="70"/>
      <w:bookmarkStart w:name="4.2.2 CARACTERISTICAS DO LIDER ALEMÃO" w:id="71"/>
      <w:r>
        <w:rPr/>
        <w:t>C</w:t>
      </w:r>
      <w:r>
        <w:rPr/>
        <w:t>ARACTERISTICAS DO LIDER</w:t>
      </w:r>
      <w:r>
        <w:rPr>
          <w:spacing w:val="-3"/>
        </w:rPr>
        <w:t> </w:t>
      </w:r>
      <w:bookmarkEnd w:id="69"/>
      <w:r>
        <w:rPr/>
        <w:t>ALEMÃO</w:t>
      </w:r>
    </w:p>
    <w:p>
      <w:pPr>
        <w:spacing w:after="0" w:line="240" w:lineRule="auto"/>
        <w:jc w:val="left"/>
        <w:sectPr>
          <w:pgSz w:w="11910" w:h="16840"/>
          <w:pgMar w:header="756" w:footer="0" w:top="960" w:bottom="280" w:left="1600" w:right="980"/>
        </w:sectPr>
      </w:pPr>
    </w:p>
    <w:p>
      <w:pPr>
        <w:pStyle w:val="BodyText"/>
        <w:rPr>
          <w:sz w:val="20"/>
        </w:rPr>
      </w:pPr>
    </w:p>
    <w:p>
      <w:pPr>
        <w:pStyle w:val="BodyText"/>
        <w:rPr>
          <w:sz w:val="20"/>
        </w:rPr>
      </w:pPr>
    </w:p>
    <w:p>
      <w:pPr>
        <w:pStyle w:val="BodyText"/>
        <w:spacing w:before="1"/>
        <w:rPr>
          <w:sz w:val="23"/>
        </w:rPr>
      </w:pPr>
    </w:p>
    <w:p>
      <w:pPr>
        <w:pStyle w:val="BodyText"/>
        <w:spacing w:line="360" w:lineRule="auto"/>
        <w:ind w:left="100" w:right="147" w:firstLine="850"/>
        <w:jc w:val="both"/>
      </w:pPr>
      <w:bookmarkStart w:name="Hitler era simpatizante da social democr" w:id="72"/>
      <w:bookmarkEnd w:id="72"/>
      <w:r>
        <w:rPr/>
      </w:r>
      <w:r>
        <w:rPr/>
        <w:t>Hitler era simpatizante da social democracia, tendo como inspiração a unificação da Alemanha</w:t>
      </w:r>
      <w:r>
        <w:rPr>
          <w:spacing w:val="-8"/>
        </w:rPr>
        <w:t> </w:t>
      </w:r>
      <w:r>
        <w:rPr/>
        <w:t>realizada</w:t>
      </w:r>
      <w:r>
        <w:rPr>
          <w:spacing w:val="-8"/>
        </w:rPr>
        <w:t> </w:t>
      </w:r>
      <w:r>
        <w:rPr/>
        <w:t>por</w:t>
      </w:r>
      <w:r>
        <w:rPr>
          <w:spacing w:val="-6"/>
        </w:rPr>
        <w:t> </w:t>
      </w:r>
      <w:r>
        <w:rPr/>
        <w:t>Bismarck</w:t>
      </w:r>
      <w:r>
        <w:rPr>
          <w:spacing w:val="-7"/>
        </w:rPr>
        <w:t> </w:t>
      </w:r>
      <w:r>
        <w:rPr/>
        <w:t>no</w:t>
      </w:r>
      <w:r>
        <w:rPr>
          <w:spacing w:val="-6"/>
        </w:rPr>
        <w:t> </w:t>
      </w:r>
      <w:r>
        <w:rPr/>
        <w:t>inicio</w:t>
      </w:r>
      <w:r>
        <w:rPr>
          <w:spacing w:val="-7"/>
        </w:rPr>
        <w:t> </w:t>
      </w:r>
      <w:r>
        <w:rPr/>
        <w:t>do</w:t>
      </w:r>
      <w:r>
        <w:rPr>
          <w:spacing w:val="-7"/>
        </w:rPr>
        <w:t> </w:t>
      </w:r>
      <w:r>
        <w:rPr/>
        <w:t>século</w:t>
      </w:r>
      <w:r>
        <w:rPr>
          <w:spacing w:val="-7"/>
        </w:rPr>
        <w:t> </w:t>
      </w:r>
      <w:r>
        <w:rPr/>
        <w:t>XIX.</w:t>
      </w:r>
      <w:r>
        <w:rPr>
          <w:spacing w:val="2"/>
        </w:rPr>
        <w:t> </w:t>
      </w:r>
      <w:r>
        <w:rPr/>
        <w:t>Possuidor,</w:t>
      </w:r>
      <w:r>
        <w:rPr>
          <w:spacing w:val="-7"/>
        </w:rPr>
        <w:t> </w:t>
      </w:r>
      <w:r>
        <w:rPr/>
        <w:t>segundo</w:t>
      </w:r>
      <w:r>
        <w:rPr>
          <w:spacing w:val="-7"/>
        </w:rPr>
        <w:t> </w:t>
      </w:r>
      <w:r>
        <w:rPr/>
        <w:t>Fest</w:t>
      </w:r>
      <w:r>
        <w:rPr>
          <w:spacing w:val="-8"/>
        </w:rPr>
        <w:t> </w:t>
      </w:r>
      <w:r>
        <w:rPr/>
        <w:t>(1973),</w:t>
      </w:r>
      <w:r>
        <w:rPr>
          <w:spacing w:val="-4"/>
        </w:rPr>
        <w:t> </w:t>
      </w:r>
      <w:r>
        <w:rPr/>
        <w:t>de uma personalidade revolucionária e uma oratória marcante passou a ser reconhecido como um líder por conta de seus notáveis discursos nos mais variados comícios que ocorriam na Alemanha, conhecidos como reuniões de Nuremberg. Essas reuniões com o tempo passaram a agitar</w:t>
      </w:r>
      <w:r>
        <w:rPr>
          <w:spacing w:val="-14"/>
        </w:rPr>
        <w:t> </w:t>
      </w:r>
      <w:r>
        <w:rPr/>
        <w:t>uma</w:t>
      </w:r>
      <w:r>
        <w:rPr>
          <w:spacing w:val="-16"/>
        </w:rPr>
        <w:t> </w:t>
      </w:r>
      <w:r>
        <w:rPr/>
        <w:t>imensa</w:t>
      </w:r>
      <w:r>
        <w:rPr>
          <w:spacing w:val="-16"/>
        </w:rPr>
        <w:t> </w:t>
      </w:r>
      <w:r>
        <w:rPr/>
        <w:t>massa</w:t>
      </w:r>
      <w:r>
        <w:rPr>
          <w:spacing w:val="-16"/>
        </w:rPr>
        <w:t> </w:t>
      </w:r>
      <w:r>
        <w:rPr/>
        <w:t>de</w:t>
      </w:r>
      <w:r>
        <w:rPr>
          <w:spacing w:val="-13"/>
        </w:rPr>
        <w:t> </w:t>
      </w:r>
      <w:r>
        <w:rPr/>
        <w:t>indivíduos</w:t>
      </w:r>
      <w:r>
        <w:rPr>
          <w:spacing w:val="-13"/>
        </w:rPr>
        <w:t> </w:t>
      </w:r>
      <w:r>
        <w:rPr/>
        <w:t>que</w:t>
      </w:r>
      <w:r>
        <w:rPr>
          <w:spacing w:val="-16"/>
        </w:rPr>
        <w:t> </w:t>
      </w:r>
      <w:r>
        <w:rPr/>
        <w:t>compartilhavam</w:t>
      </w:r>
      <w:r>
        <w:rPr>
          <w:spacing w:val="-16"/>
        </w:rPr>
        <w:t> </w:t>
      </w:r>
      <w:r>
        <w:rPr/>
        <w:t>dos</w:t>
      </w:r>
      <w:r>
        <w:rPr>
          <w:spacing w:val="-13"/>
        </w:rPr>
        <w:t> </w:t>
      </w:r>
      <w:r>
        <w:rPr/>
        <w:t>mesmos</w:t>
      </w:r>
      <w:r>
        <w:rPr>
          <w:spacing w:val="-9"/>
        </w:rPr>
        <w:t> </w:t>
      </w:r>
      <w:r>
        <w:rPr/>
        <w:t>ideais</w:t>
      </w:r>
      <w:r>
        <w:rPr>
          <w:spacing w:val="-13"/>
        </w:rPr>
        <w:t> </w:t>
      </w:r>
      <w:r>
        <w:rPr/>
        <w:t>revolucionários de seu líder, Adolf</w:t>
      </w:r>
      <w:r>
        <w:rPr>
          <w:spacing w:val="-3"/>
        </w:rPr>
        <w:t> </w:t>
      </w:r>
      <w:r>
        <w:rPr/>
        <w:t>Hitler.</w:t>
      </w:r>
    </w:p>
    <w:p>
      <w:pPr>
        <w:pStyle w:val="BodyText"/>
        <w:spacing w:before="3"/>
        <w:ind w:left="2226"/>
        <w:jc w:val="both"/>
      </w:pPr>
      <w:r>
        <w:rPr/>
        <w:t>Figura 4- Hitler em um dos comícios de Nuremberg</w:t>
      </w:r>
    </w:p>
    <w:p>
      <w:pPr>
        <w:pStyle w:val="BodyText"/>
        <w:ind w:left="870"/>
        <w:rPr>
          <w:sz w:val="20"/>
        </w:rPr>
      </w:pPr>
      <w:r>
        <w:rPr>
          <w:sz w:val="20"/>
        </w:rPr>
        <w:drawing>
          <wp:inline distT="0" distB="0" distL="0" distR="0">
            <wp:extent cx="4795903" cy="3090862"/>
            <wp:effectExtent l="0" t="0" r="0" b="0"/>
            <wp:docPr id="7" name="image7.jpeg"/>
            <wp:cNvGraphicFramePr>
              <a:graphicFrameLocks noChangeAspect="1"/>
            </wp:cNvGraphicFramePr>
            <a:graphic>
              <a:graphicData uri="http://schemas.openxmlformats.org/drawingml/2006/picture">
                <pic:pic>
                  <pic:nvPicPr>
                    <pic:cNvPr id="8" name="image7.jpeg"/>
                    <pic:cNvPicPr/>
                  </pic:nvPicPr>
                  <pic:blipFill>
                    <a:blip r:embed="rId20" cstate="print"/>
                    <a:stretch>
                      <a:fillRect/>
                    </a:stretch>
                  </pic:blipFill>
                  <pic:spPr>
                    <a:xfrm>
                      <a:off x="0" y="0"/>
                      <a:ext cx="4795903" cy="3090862"/>
                    </a:xfrm>
                    <a:prstGeom prst="rect">
                      <a:avLst/>
                    </a:prstGeom>
                  </pic:spPr>
                </pic:pic>
              </a:graphicData>
            </a:graphic>
          </wp:inline>
        </w:drawing>
      </w:r>
      <w:r>
        <w:rPr>
          <w:sz w:val="20"/>
        </w:rPr>
      </w:r>
    </w:p>
    <w:p>
      <w:pPr>
        <w:pStyle w:val="BodyText"/>
        <w:spacing w:before="8"/>
        <w:ind w:right="55"/>
        <w:jc w:val="center"/>
      </w:pPr>
      <w:bookmarkStart w:name="Fonte: Jornal GGN" w:id="73"/>
      <w:bookmarkEnd w:id="73"/>
      <w:r>
        <w:rPr/>
      </w:r>
      <w:r>
        <w:rPr/>
        <w:t>Fonte: Jornal GGN</w:t>
      </w:r>
    </w:p>
    <w:p>
      <w:pPr>
        <w:pStyle w:val="BodyText"/>
        <w:spacing w:before="3"/>
      </w:pPr>
    </w:p>
    <w:p>
      <w:pPr>
        <w:pStyle w:val="BodyText"/>
        <w:spacing w:line="360" w:lineRule="auto"/>
        <w:ind w:left="100" w:right="152" w:firstLine="850"/>
        <w:jc w:val="both"/>
      </w:pPr>
      <w:r>
        <w:rPr/>
        <w:t>A imagem acima, onde milhares de pessoas participam de um dos comícios organizados pelo partido nazista, demonstra a grande popularidade que Hitler atingiu diante</w:t>
      </w:r>
      <w:r>
        <w:rPr>
          <w:spacing w:val="-42"/>
        </w:rPr>
        <w:t> </w:t>
      </w:r>
      <w:r>
        <w:rPr/>
        <w:t>da população alemã, passando a arrastar multidões durante seus discursos</w:t>
      </w:r>
      <w:r>
        <w:rPr>
          <w:spacing w:val="-5"/>
        </w:rPr>
        <w:t> </w:t>
      </w:r>
      <w:r>
        <w:rPr/>
        <w:t>fanáticos.</w:t>
      </w:r>
    </w:p>
    <w:p>
      <w:pPr>
        <w:pStyle w:val="BodyText"/>
        <w:spacing w:before="10"/>
      </w:pPr>
    </w:p>
    <w:p>
      <w:pPr>
        <w:pStyle w:val="Heading2"/>
        <w:numPr>
          <w:ilvl w:val="1"/>
          <w:numId w:val="2"/>
        </w:numPr>
        <w:tabs>
          <w:tab w:pos="521" w:val="left" w:leader="none"/>
        </w:tabs>
        <w:spacing w:line="240" w:lineRule="auto" w:before="0" w:after="0"/>
        <w:ind w:left="520" w:right="0" w:hanging="421"/>
        <w:jc w:val="left"/>
      </w:pPr>
      <w:bookmarkStart w:name="_TOC_250002" w:id="74"/>
      <w:r>
        <w:rPr/>
        <w:t>A NOITE DAS FACAS</w:t>
      </w:r>
      <w:r>
        <w:rPr>
          <w:spacing w:val="-18"/>
        </w:rPr>
        <w:t> </w:t>
      </w:r>
      <w:bookmarkEnd w:id="74"/>
      <w:r>
        <w:rPr/>
        <w:t>LONGAS</w:t>
      </w:r>
    </w:p>
    <w:p>
      <w:pPr>
        <w:pStyle w:val="BodyText"/>
        <w:spacing w:before="10"/>
        <w:rPr>
          <w:sz w:val="37"/>
        </w:rPr>
      </w:pPr>
    </w:p>
    <w:p>
      <w:pPr>
        <w:pStyle w:val="BodyText"/>
        <w:spacing w:line="360" w:lineRule="auto" w:before="1"/>
        <w:ind w:left="100" w:right="148" w:firstLine="850"/>
        <w:jc w:val="both"/>
      </w:pPr>
      <w:r>
        <w:rPr/>
        <w:t>Em 1934 Hitler e seus apoiadores realizaram um grande expurgo dentro das tropas paramilitares do partido nazista, assassinando membros do próprio partido que não estavam totalmente</w:t>
      </w:r>
      <w:r>
        <w:rPr>
          <w:spacing w:val="-10"/>
        </w:rPr>
        <w:t> </w:t>
      </w:r>
      <w:r>
        <w:rPr/>
        <w:t>alinhados</w:t>
      </w:r>
      <w:r>
        <w:rPr>
          <w:spacing w:val="-6"/>
        </w:rPr>
        <w:t> </w:t>
      </w:r>
      <w:r>
        <w:rPr/>
        <w:t>com</w:t>
      </w:r>
      <w:r>
        <w:rPr>
          <w:spacing w:val="-5"/>
        </w:rPr>
        <w:t> </w:t>
      </w:r>
      <w:r>
        <w:rPr/>
        <w:t>as</w:t>
      </w:r>
      <w:r>
        <w:rPr>
          <w:spacing w:val="-7"/>
        </w:rPr>
        <w:t> </w:t>
      </w:r>
      <w:r>
        <w:rPr/>
        <w:t>causas</w:t>
      </w:r>
      <w:r>
        <w:rPr>
          <w:spacing w:val="-2"/>
        </w:rPr>
        <w:t> </w:t>
      </w:r>
      <w:r>
        <w:rPr/>
        <w:t>defendidas</w:t>
      </w:r>
      <w:r>
        <w:rPr>
          <w:spacing w:val="-7"/>
        </w:rPr>
        <w:t> </w:t>
      </w:r>
      <w:r>
        <w:rPr/>
        <w:t>e</w:t>
      </w:r>
      <w:r>
        <w:rPr>
          <w:spacing w:val="-9"/>
        </w:rPr>
        <w:t> </w:t>
      </w:r>
      <w:r>
        <w:rPr/>
        <w:t>possivelmente</w:t>
      </w:r>
      <w:r>
        <w:rPr>
          <w:spacing w:val="-10"/>
        </w:rPr>
        <w:t> </w:t>
      </w:r>
      <w:r>
        <w:rPr/>
        <w:t>poderiam</w:t>
      </w:r>
      <w:r>
        <w:rPr>
          <w:spacing w:val="-4"/>
        </w:rPr>
        <w:t> </w:t>
      </w:r>
      <w:r>
        <w:rPr/>
        <w:t>tornar</w:t>
      </w:r>
      <w:r>
        <w:rPr>
          <w:spacing w:val="-9"/>
        </w:rPr>
        <w:t> </w:t>
      </w:r>
      <w:r>
        <w:rPr/>
        <w:t>se</w:t>
      </w:r>
      <w:r>
        <w:rPr>
          <w:spacing w:val="-9"/>
        </w:rPr>
        <w:t> </w:t>
      </w:r>
      <w:r>
        <w:rPr/>
        <w:t>adversários em uma possível disputa interna dentro do</w:t>
      </w:r>
      <w:r>
        <w:rPr>
          <w:spacing w:val="-6"/>
        </w:rPr>
        <w:t> </w:t>
      </w:r>
      <w:r>
        <w:rPr/>
        <w:t>partido.</w:t>
      </w:r>
    </w:p>
    <w:p>
      <w:pPr>
        <w:pStyle w:val="BodyText"/>
        <w:spacing w:before="3"/>
      </w:pPr>
    </w:p>
    <w:p>
      <w:pPr>
        <w:pStyle w:val="BodyText"/>
        <w:spacing w:line="360" w:lineRule="auto"/>
        <w:ind w:left="100" w:right="150" w:firstLine="850"/>
        <w:jc w:val="both"/>
      </w:pPr>
      <w:r>
        <w:rPr/>
        <w:t>Nesse período, segundo Maracin (2013), tropas paramilitares conhecidas como Sturmabteilung</w:t>
      </w:r>
      <w:r>
        <w:rPr>
          <w:spacing w:val="-16"/>
        </w:rPr>
        <w:t> </w:t>
      </w:r>
      <w:r>
        <w:rPr/>
        <w:t>ou</w:t>
      </w:r>
      <w:r>
        <w:rPr>
          <w:spacing w:val="-12"/>
        </w:rPr>
        <w:t> </w:t>
      </w:r>
      <w:r>
        <w:rPr/>
        <w:t>SA</w:t>
      </w:r>
      <w:r>
        <w:rPr>
          <w:spacing w:val="-14"/>
        </w:rPr>
        <w:t> </w:t>
      </w:r>
      <w:r>
        <w:rPr/>
        <w:t>pertencentes</w:t>
      </w:r>
      <w:r>
        <w:rPr>
          <w:spacing w:val="-15"/>
        </w:rPr>
        <w:t> </w:t>
      </w:r>
      <w:r>
        <w:rPr/>
        <w:t>ao</w:t>
      </w:r>
      <w:r>
        <w:rPr>
          <w:spacing w:val="-17"/>
        </w:rPr>
        <w:t> </w:t>
      </w:r>
      <w:r>
        <w:rPr/>
        <w:t>partido</w:t>
      </w:r>
      <w:r>
        <w:rPr>
          <w:spacing w:val="-9"/>
        </w:rPr>
        <w:t> </w:t>
      </w:r>
      <w:r>
        <w:rPr/>
        <w:t>e</w:t>
      </w:r>
      <w:r>
        <w:rPr>
          <w:spacing w:val="-17"/>
        </w:rPr>
        <w:t> </w:t>
      </w:r>
      <w:r>
        <w:rPr/>
        <w:t>lideradas</w:t>
      </w:r>
      <w:r>
        <w:rPr>
          <w:spacing w:val="-15"/>
        </w:rPr>
        <w:t> </w:t>
      </w:r>
      <w:r>
        <w:rPr/>
        <w:t>por</w:t>
      </w:r>
      <w:r>
        <w:rPr>
          <w:spacing w:val="-16"/>
        </w:rPr>
        <w:t> </w:t>
      </w:r>
      <w:r>
        <w:rPr/>
        <w:t>Ernst</w:t>
      </w:r>
      <w:r>
        <w:rPr>
          <w:spacing w:val="-18"/>
        </w:rPr>
        <w:t> </w:t>
      </w:r>
      <w:r>
        <w:rPr/>
        <w:t>Hohm</w:t>
      </w:r>
      <w:r>
        <w:rPr>
          <w:spacing w:val="-13"/>
        </w:rPr>
        <w:t> </w:t>
      </w:r>
      <w:r>
        <w:rPr/>
        <w:t>buscavam</w:t>
      </w:r>
      <w:r>
        <w:rPr>
          <w:spacing w:val="-18"/>
        </w:rPr>
        <w:t> </w:t>
      </w:r>
      <w:r>
        <w:rPr/>
        <w:t>uma</w:t>
      </w:r>
      <w:r>
        <w:rPr>
          <w:spacing w:val="-18"/>
        </w:rPr>
        <w:t> </w:t>
      </w:r>
      <w:r>
        <w:rPr/>
        <w:t>maior autonomia dentro partido além de aumentar sua influência no exército alemão. Essa busca</w:t>
      </w:r>
      <w:r>
        <w:rPr>
          <w:spacing w:val="28"/>
        </w:rPr>
        <w:t> </w:t>
      </w:r>
      <w:r>
        <w:rPr/>
        <w:t>por</w:t>
      </w:r>
    </w:p>
    <w:p>
      <w:pPr>
        <w:spacing w:after="0" w:line="360" w:lineRule="auto"/>
        <w:jc w:val="both"/>
        <w:sectPr>
          <w:pgSz w:w="11910" w:h="16840"/>
          <w:pgMar w:header="756" w:footer="0" w:top="960" w:bottom="280" w:left="1600" w:right="980"/>
        </w:sectPr>
      </w:pPr>
    </w:p>
    <w:p>
      <w:pPr>
        <w:pStyle w:val="BodyText"/>
        <w:rPr>
          <w:sz w:val="20"/>
        </w:rPr>
      </w:pPr>
    </w:p>
    <w:p>
      <w:pPr>
        <w:pStyle w:val="BodyText"/>
        <w:rPr>
          <w:sz w:val="20"/>
        </w:rPr>
      </w:pPr>
    </w:p>
    <w:p>
      <w:pPr>
        <w:pStyle w:val="BodyText"/>
        <w:spacing w:before="1"/>
        <w:rPr>
          <w:sz w:val="23"/>
        </w:rPr>
      </w:pPr>
    </w:p>
    <w:p>
      <w:pPr>
        <w:pStyle w:val="BodyText"/>
        <w:spacing w:line="360" w:lineRule="auto"/>
        <w:ind w:left="100" w:right="150"/>
        <w:jc w:val="both"/>
      </w:pPr>
      <w:r>
        <w:rPr/>
        <w:t>poder ocasionou uma grande oposição entre as tropas lideradas por Hohm e as tropas paramilitares lideradas por Hitler, conhecidas como SS-Schutzstaffel, que também tinham interesse em obter uma maior influência nos remanescentes do exército alemão, que seguiam as diretrizes do tratado de Versalhes.</w:t>
      </w:r>
    </w:p>
    <w:p>
      <w:pPr>
        <w:pStyle w:val="BodyText"/>
        <w:spacing w:before="4"/>
      </w:pPr>
    </w:p>
    <w:p>
      <w:pPr>
        <w:pStyle w:val="BodyText"/>
        <w:spacing w:line="360" w:lineRule="auto"/>
        <w:ind w:left="100" w:right="148" w:firstLine="850"/>
        <w:jc w:val="both"/>
      </w:pPr>
      <w:r>
        <w:rPr/>
        <w:t>Em 30 de junho de 1934 a mando de Hitler, foi colocada em ação uma operação que ficou conhecida como “operação Kolibri” resultando na morte de 85 opositores integrantes do alto</w:t>
      </w:r>
      <w:r>
        <w:rPr>
          <w:spacing w:val="-3"/>
        </w:rPr>
        <w:t> </w:t>
      </w:r>
      <w:r>
        <w:rPr/>
        <w:t>escalão</w:t>
      </w:r>
      <w:r>
        <w:rPr>
          <w:spacing w:val="-3"/>
        </w:rPr>
        <w:t> </w:t>
      </w:r>
      <w:r>
        <w:rPr/>
        <w:t>das</w:t>
      </w:r>
      <w:r>
        <w:rPr>
          <w:spacing w:val="-2"/>
        </w:rPr>
        <w:t> </w:t>
      </w:r>
      <w:r>
        <w:rPr/>
        <w:t>tropas</w:t>
      </w:r>
      <w:r>
        <w:rPr>
          <w:spacing w:val="-2"/>
        </w:rPr>
        <w:t> </w:t>
      </w:r>
      <w:r>
        <w:rPr/>
        <w:t>e</w:t>
      </w:r>
      <w:r>
        <w:rPr>
          <w:spacing w:val="-4"/>
        </w:rPr>
        <w:t> </w:t>
      </w:r>
      <w:r>
        <w:rPr/>
        <w:t>oposição,</w:t>
      </w:r>
      <w:r>
        <w:rPr>
          <w:spacing w:val="-3"/>
        </w:rPr>
        <w:t> </w:t>
      </w:r>
      <w:r>
        <w:rPr/>
        <w:t>alem</w:t>
      </w:r>
      <w:r>
        <w:rPr>
          <w:spacing w:val="-5"/>
        </w:rPr>
        <w:t> </w:t>
      </w:r>
      <w:r>
        <w:rPr/>
        <w:t>da</w:t>
      </w:r>
      <w:r>
        <w:rPr>
          <w:spacing w:val="-5"/>
        </w:rPr>
        <w:t> </w:t>
      </w:r>
      <w:r>
        <w:rPr/>
        <w:t>prisão</w:t>
      </w:r>
      <w:r>
        <w:rPr>
          <w:spacing w:val="-2"/>
        </w:rPr>
        <w:t> </w:t>
      </w:r>
      <w:r>
        <w:rPr/>
        <w:t>de</w:t>
      </w:r>
      <w:r>
        <w:rPr>
          <w:spacing w:val="-5"/>
        </w:rPr>
        <w:t> </w:t>
      </w:r>
      <w:r>
        <w:rPr/>
        <w:t>seu</w:t>
      </w:r>
      <w:r>
        <w:rPr>
          <w:spacing w:val="-3"/>
        </w:rPr>
        <w:t> </w:t>
      </w:r>
      <w:r>
        <w:rPr/>
        <w:t>líder</w:t>
      </w:r>
      <w:r>
        <w:rPr>
          <w:spacing w:val="-3"/>
        </w:rPr>
        <w:t> </w:t>
      </w:r>
      <w:r>
        <w:rPr/>
        <w:t>Ernst</w:t>
      </w:r>
      <w:r>
        <w:rPr>
          <w:spacing w:val="-4"/>
        </w:rPr>
        <w:t> </w:t>
      </w:r>
      <w:r>
        <w:rPr/>
        <w:t>Hohm</w:t>
      </w:r>
      <w:r>
        <w:rPr>
          <w:spacing w:val="-5"/>
        </w:rPr>
        <w:t> </w:t>
      </w:r>
      <w:r>
        <w:rPr/>
        <w:t>sendo sentenciada</w:t>
      </w:r>
      <w:r>
        <w:rPr>
          <w:spacing w:val="-5"/>
        </w:rPr>
        <w:t> </w:t>
      </w:r>
      <w:r>
        <w:rPr/>
        <w:t>a pena</w:t>
      </w:r>
      <w:r>
        <w:rPr>
          <w:spacing w:val="-8"/>
        </w:rPr>
        <w:t> </w:t>
      </w:r>
      <w:r>
        <w:rPr/>
        <w:t>de</w:t>
      </w:r>
      <w:r>
        <w:rPr>
          <w:spacing w:val="-3"/>
        </w:rPr>
        <w:t> </w:t>
      </w:r>
      <w:r>
        <w:rPr/>
        <w:t>morte</w:t>
      </w:r>
      <w:r>
        <w:rPr>
          <w:spacing w:val="-1"/>
        </w:rPr>
        <w:t> </w:t>
      </w:r>
      <w:r>
        <w:rPr/>
        <w:t>por</w:t>
      </w:r>
      <w:r>
        <w:rPr>
          <w:spacing w:val="-5"/>
        </w:rPr>
        <w:t> </w:t>
      </w:r>
      <w:r>
        <w:rPr/>
        <w:t>se</w:t>
      </w:r>
      <w:r>
        <w:rPr>
          <w:spacing w:val="-8"/>
        </w:rPr>
        <w:t> </w:t>
      </w:r>
      <w:r>
        <w:rPr/>
        <w:t>opor</w:t>
      </w:r>
      <w:r>
        <w:rPr>
          <w:spacing w:val="-6"/>
        </w:rPr>
        <w:t> </w:t>
      </w:r>
      <w:r>
        <w:rPr/>
        <w:t>a</w:t>
      </w:r>
      <w:r>
        <w:rPr>
          <w:spacing w:val="-3"/>
        </w:rPr>
        <w:t> </w:t>
      </w:r>
      <w:r>
        <w:rPr/>
        <w:t>Hitler,</w:t>
      </w:r>
      <w:r>
        <w:rPr>
          <w:spacing w:val="-5"/>
        </w:rPr>
        <w:t> </w:t>
      </w:r>
      <w:r>
        <w:rPr/>
        <w:t>então</w:t>
      </w:r>
      <w:r>
        <w:rPr>
          <w:spacing w:val="-7"/>
        </w:rPr>
        <w:t> </w:t>
      </w:r>
      <w:r>
        <w:rPr/>
        <w:t>chanceler</w:t>
      </w:r>
      <w:r>
        <w:rPr>
          <w:spacing w:val="-7"/>
        </w:rPr>
        <w:t> </w:t>
      </w:r>
      <w:r>
        <w:rPr/>
        <w:t>alemão.</w:t>
      </w:r>
      <w:r>
        <w:rPr>
          <w:spacing w:val="-6"/>
        </w:rPr>
        <w:t> </w:t>
      </w:r>
      <w:r>
        <w:rPr/>
        <w:t>Esse</w:t>
      </w:r>
      <w:r>
        <w:rPr>
          <w:spacing w:val="-8"/>
        </w:rPr>
        <w:t> </w:t>
      </w:r>
      <w:r>
        <w:rPr/>
        <w:t>fato,</w:t>
      </w:r>
      <w:r>
        <w:rPr>
          <w:spacing w:val="-7"/>
        </w:rPr>
        <w:t> </w:t>
      </w:r>
      <w:r>
        <w:rPr/>
        <w:t>segundo</w:t>
      </w:r>
      <w:r>
        <w:rPr>
          <w:spacing w:val="-7"/>
        </w:rPr>
        <w:t> </w:t>
      </w:r>
      <w:r>
        <w:rPr/>
        <w:t>Maracin</w:t>
      </w:r>
      <w:r>
        <w:rPr>
          <w:spacing w:val="3"/>
        </w:rPr>
        <w:t> </w:t>
      </w:r>
      <w:r>
        <w:rPr/>
        <w:t>(2013) tornou a SS, liderada por Hitler, a principal força paramilitar presente na Alemanha abrindo passagem para o controle total do cenário político</w:t>
      </w:r>
      <w:r>
        <w:rPr>
          <w:spacing w:val="-1"/>
        </w:rPr>
        <w:t> </w:t>
      </w:r>
      <w:r>
        <w:rPr/>
        <w:t>Alemã.</w:t>
      </w:r>
    </w:p>
    <w:p>
      <w:pPr>
        <w:pStyle w:val="BodyText"/>
        <w:spacing w:before="8"/>
      </w:pPr>
    </w:p>
    <w:p>
      <w:pPr>
        <w:pStyle w:val="Heading1"/>
        <w:numPr>
          <w:ilvl w:val="0"/>
          <w:numId w:val="2"/>
        </w:numPr>
        <w:tabs>
          <w:tab w:pos="311" w:val="left" w:leader="none"/>
        </w:tabs>
        <w:spacing w:line="240" w:lineRule="auto" w:before="1" w:after="0"/>
        <w:ind w:left="311" w:right="0" w:hanging="211"/>
        <w:jc w:val="both"/>
      </w:pPr>
      <w:bookmarkStart w:name="_TOC_250001" w:id="75"/>
      <w:bookmarkStart w:name="5 A ALEMANHA E AS MASSAS" w:id="76"/>
      <w:r>
        <w:rPr>
          <w:b w:val="0"/>
        </w:rPr>
      </w:r>
      <w:bookmarkEnd w:id="76"/>
      <w:bookmarkStart w:name="5 A ALEMANHA E AS MASSAS" w:id="77"/>
      <w:r>
        <w:rPr/>
        <w:t>A</w:t>
      </w:r>
      <w:r>
        <w:rPr/>
        <w:t> ALEMANHA E AS</w:t>
      </w:r>
      <w:r>
        <w:rPr>
          <w:spacing w:val="-4"/>
        </w:rPr>
        <w:t> </w:t>
      </w:r>
      <w:bookmarkEnd w:id="75"/>
      <w:r>
        <w:rPr/>
        <w:t>MASSAS</w:t>
      </w:r>
    </w:p>
    <w:p>
      <w:pPr>
        <w:pStyle w:val="BodyText"/>
        <w:spacing w:before="6"/>
        <w:rPr>
          <w:b/>
          <w:sz w:val="38"/>
        </w:rPr>
      </w:pPr>
    </w:p>
    <w:p>
      <w:pPr>
        <w:pStyle w:val="Heading2"/>
        <w:numPr>
          <w:ilvl w:val="1"/>
          <w:numId w:val="2"/>
        </w:numPr>
        <w:tabs>
          <w:tab w:pos="521" w:val="left" w:leader="none"/>
        </w:tabs>
        <w:spacing w:line="240" w:lineRule="auto" w:before="0" w:after="0"/>
        <w:ind w:left="521" w:right="0" w:hanging="421"/>
        <w:jc w:val="left"/>
      </w:pPr>
      <w:bookmarkStart w:name="_TOC_250000" w:id="78"/>
      <w:bookmarkStart w:name="5.1 CARACTERISTICAS DAS MASSAS NA ALEMAN" w:id="79"/>
      <w:r>
        <w:rPr/>
      </w:r>
      <w:bookmarkEnd w:id="79"/>
      <w:bookmarkStart w:name="5.1 CARACTERISTICAS DAS MASSAS NA ALEMAN" w:id="80"/>
      <w:r>
        <w:rPr/>
        <w:t>C</w:t>
      </w:r>
      <w:r>
        <w:rPr/>
        <w:t>ARACTERISTICAS DAS MASSAS NA</w:t>
      </w:r>
      <w:r>
        <w:rPr>
          <w:spacing w:val="5"/>
        </w:rPr>
        <w:t> </w:t>
      </w:r>
      <w:bookmarkEnd w:id="78"/>
      <w:r>
        <w:rPr/>
        <w:t>ALEMANHA</w:t>
      </w:r>
    </w:p>
    <w:p>
      <w:pPr>
        <w:pStyle w:val="BodyText"/>
        <w:spacing w:before="10"/>
        <w:rPr>
          <w:sz w:val="37"/>
        </w:rPr>
      </w:pPr>
    </w:p>
    <w:p>
      <w:pPr>
        <w:pStyle w:val="BodyText"/>
        <w:spacing w:line="360" w:lineRule="auto"/>
        <w:ind w:left="100" w:right="151" w:firstLine="850"/>
        <w:jc w:val="both"/>
      </w:pPr>
      <w:r>
        <w:rPr/>
        <w:t>Para Le Bon (1895) as multidões possuíam características primitivas que estariam presentes</w:t>
      </w:r>
      <w:r>
        <w:rPr>
          <w:spacing w:val="-6"/>
        </w:rPr>
        <w:t> </w:t>
      </w:r>
      <w:r>
        <w:rPr/>
        <w:t>no</w:t>
      </w:r>
      <w:r>
        <w:rPr>
          <w:spacing w:val="-8"/>
        </w:rPr>
        <w:t> </w:t>
      </w:r>
      <w:r>
        <w:rPr/>
        <w:t>interior</w:t>
      </w:r>
      <w:r>
        <w:rPr>
          <w:spacing w:val="-7"/>
        </w:rPr>
        <w:t> </w:t>
      </w:r>
      <w:r>
        <w:rPr/>
        <w:t>dos</w:t>
      </w:r>
      <w:r>
        <w:rPr>
          <w:spacing w:val="-6"/>
        </w:rPr>
        <w:t> </w:t>
      </w:r>
      <w:r>
        <w:rPr/>
        <w:t>mais</w:t>
      </w:r>
      <w:r>
        <w:rPr>
          <w:spacing w:val="-6"/>
        </w:rPr>
        <w:t> </w:t>
      </w:r>
      <w:r>
        <w:rPr/>
        <w:t>diversos</w:t>
      </w:r>
      <w:r>
        <w:rPr>
          <w:spacing w:val="-5"/>
        </w:rPr>
        <w:t> </w:t>
      </w:r>
      <w:r>
        <w:rPr/>
        <w:t>tipos</w:t>
      </w:r>
      <w:r>
        <w:rPr>
          <w:spacing w:val="-6"/>
        </w:rPr>
        <w:t> </w:t>
      </w:r>
      <w:r>
        <w:rPr/>
        <w:t>de</w:t>
      </w:r>
      <w:r>
        <w:rPr>
          <w:spacing w:val="-9"/>
        </w:rPr>
        <w:t> </w:t>
      </w:r>
      <w:r>
        <w:rPr/>
        <w:t>sociedades,</w:t>
      </w:r>
      <w:r>
        <w:rPr>
          <w:spacing w:val="-7"/>
        </w:rPr>
        <w:t> </w:t>
      </w:r>
      <w:r>
        <w:rPr/>
        <w:t>sejam</w:t>
      </w:r>
      <w:r>
        <w:rPr>
          <w:spacing w:val="-9"/>
        </w:rPr>
        <w:t> </w:t>
      </w:r>
      <w:r>
        <w:rPr/>
        <w:t>elas</w:t>
      </w:r>
      <w:r>
        <w:rPr>
          <w:spacing w:val="-7"/>
        </w:rPr>
        <w:t> </w:t>
      </w:r>
      <w:r>
        <w:rPr/>
        <w:t>estruturadas</w:t>
      </w:r>
      <w:r>
        <w:rPr>
          <w:spacing w:val="-6"/>
        </w:rPr>
        <w:t> </w:t>
      </w:r>
      <w:r>
        <w:rPr/>
        <w:t>ou</w:t>
      </w:r>
      <w:r>
        <w:rPr>
          <w:spacing w:val="-8"/>
        </w:rPr>
        <w:t> </w:t>
      </w:r>
      <w:r>
        <w:rPr/>
        <w:t>não,</w:t>
      </w:r>
      <w:r>
        <w:rPr>
          <w:spacing w:val="-8"/>
        </w:rPr>
        <w:t> </w:t>
      </w:r>
      <w:r>
        <w:rPr/>
        <w:t>que afetariam diretamente seus sentimentos de moralidade. Algumas das características são: impulsividade, irritabilidade, sugestionabilidade e a ausência de espírito</w:t>
      </w:r>
      <w:r>
        <w:rPr>
          <w:spacing w:val="-6"/>
        </w:rPr>
        <w:t> </w:t>
      </w:r>
      <w:r>
        <w:rPr/>
        <w:t>crítico.</w:t>
      </w:r>
    </w:p>
    <w:p>
      <w:pPr>
        <w:pStyle w:val="BodyText"/>
        <w:spacing w:line="276" w:lineRule="exact"/>
        <w:ind w:left="2286"/>
        <w:jc w:val="both"/>
      </w:pPr>
      <w:r>
        <w:rPr/>
        <w:t>Figura 5- Multidão em um dos comícios de Nuremberg</w:t>
      </w:r>
    </w:p>
    <w:p>
      <w:pPr>
        <w:pStyle w:val="BodyText"/>
        <w:ind w:left="840"/>
        <w:rPr>
          <w:sz w:val="20"/>
        </w:rPr>
      </w:pPr>
      <w:r>
        <w:rPr>
          <w:sz w:val="20"/>
        </w:rPr>
        <w:drawing>
          <wp:inline distT="0" distB="0" distL="0" distR="0">
            <wp:extent cx="4997500" cy="3223260"/>
            <wp:effectExtent l="0" t="0" r="0" b="0"/>
            <wp:docPr id="9" name="image8.png"/>
            <wp:cNvGraphicFramePr>
              <a:graphicFrameLocks noChangeAspect="1"/>
            </wp:cNvGraphicFramePr>
            <a:graphic>
              <a:graphicData uri="http://schemas.openxmlformats.org/drawingml/2006/picture">
                <pic:pic>
                  <pic:nvPicPr>
                    <pic:cNvPr id="10" name="image8.png"/>
                    <pic:cNvPicPr/>
                  </pic:nvPicPr>
                  <pic:blipFill>
                    <a:blip r:embed="rId21" cstate="print"/>
                    <a:stretch>
                      <a:fillRect/>
                    </a:stretch>
                  </pic:blipFill>
                  <pic:spPr>
                    <a:xfrm>
                      <a:off x="0" y="0"/>
                      <a:ext cx="4997500" cy="3223260"/>
                    </a:xfrm>
                    <a:prstGeom prst="rect">
                      <a:avLst/>
                    </a:prstGeom>
                  </pic:spPr>
                </pic:pic>
              </a:graphicData>
            </a:graphic>
          </wp:inline>
        </w:drawing>
      </w:r>
      <w:r>
        <w:rPr>
          <w:sz w:val="20"/>
        </w:rPr>
      </w:r>
    </w:p>
    <w:p>
      <w:pPr>
        <w:pStyle w:val="BodyText"/>
        <w:spacing w:before="9"/>
        <w:ind w:left="3632"/>
      </w:pPr>
      <w:r>
        <w:rPr/>
        <w:t>Fonte: Wikipedia Commons</w:t>
      </w:r>
    </w:p>
    <w:p>
      <w:pPr>
        <w:spacing w:after="0"/>
        <w:sectPr>
          <w:pgSz w:w="11910" w:h="16840"/>
          <w:pgMar w:header="756" w:footer="0" w:top="960" w:bottom="280" w:left="1600" w:right="980"/>
        </w:sectPr>
      </w:pPr>
    </w:p>
    <w:p>
      <w:pPr>
        <w:pStyle w:val="BodyText"/>
        <w:rPr>
          <w:sz w:val="20"/>
        </w:rPr>
      </w:pPr>
    </w:p>
    <w:p>
      <w:pPr>
        <w:pStyle w:val="BodyText"/>
        <w:rPr>
          <w:sz w:val="20"/>
        </w:rPr>
      </w:pPr>
    </w:p>
    <w:p>
      <w:pPr>
        <w:pStyle w:val="BodyText"/>
        <w:spacing w:before="8"/>
        <w:rPr>
          <w:sz w:val="15"/>
        </w:rPr>
      </w:pPr>
    </w:p>
    <w:p>
      <w:pPr>
        <w:pStyle w:val="Heading2"/>
        <w:numPr>
          <w:ilvl w:val="2"/>
          <w:numId w:val="2"/>
        </w:numPr>
        <w:tabs>
          <w:tab w:pos="731" w:val="left" w:leader="none"/>
        </w:tabs>
        <w:spacing w:line="240" w:lineRule="auto" w:before="88" w:after="0"/>
        <w:ind w:left="731" w:right="0" w:hanging="631"/>
        <w:jc w:val="left"/>
      </w:pPr>
      <w:r>
        <w:rPr/>
        <w:t>IMPULSIVIDADE</w:t>
      </w:r>
    </w:p>
    <w:p>
      <w:pPr>
        <w:pStyle w:val="BodyText"/>
        <w:spacing w:before="3"/>
        <w:rPr>
          <w:sz w:val="38"/>
        </w:rPr>
      </w:pPr>
    </w:p>
    <w:p>
      <w:pPr>
        <w:pStyle w:val="BodyText"/>
        <w:spacing w:line="360" w:lineRule="auto" w:before="1"/>
        <w:ind w:left="100" w:right="150" w:firstLine="850"/>
        <w:jc w:val="both"/>
      </w:pPr>
      <w:r>
        <w:rPr/>
        <w:t>Durante</w:t>
      </w:r>
      <w:r>
        <w:rPr>
          <w:spacing w:val="-15"/>
        </w:rPr>
        <w:t> </w:t>
      </w:r>
      <w:r>
        <w:rPr/>
        <w:t>a</w:t>
      </w:r>
      <w:r>
        <w:rPr>
          <w:spacing w:val="-15"/>
        </w:rPr>
        <w:t> </w:t>
      </w:r>
      <w:r>
        <w:rPr/>
        <w:t>segunda</w:t>
      </w:r>
      <w:r>
        <w:rPr>
          <w:spacing w:val="-14"/>
        </w:rPr>
        <w:t> </w:t>
      </w:r>
      <w:r>
        <w:rPr/>
        <w:t>guerra</w:t>
      </w:r>
      <w:r>
        <w:rPr>
          <w:spacing w:val="-15"/>
        </w:rPr>
        <w:t> </w:t>
      </w:r>
      <w:r>
        <w:rPr/>
        <w:t>ocorreram</w:t>
      </w:r>
      <w:r>
        <w:rPr>
          <w:spacing w:val="-10"/>
        </w:rPr>
        <w:t> </w:t>
      </w:r>
      <w:r>
        <w:rPr/>
        <w:t>alguns</w:t>
      </w:r>
      <w:r>
        <w:rPr>
          <w:spacing w:val="-11"/>
        </w:rPr>
        <w:t> </w:t>
      </w:r>
      <w:r>
        <w:rPr/>
        <w:t>fatos</w:t>
      </w:r>
      <w:r>
        <w:rPr>
          <w:spacing w:val="-7"/>
        </w:rPr>
        <w:t> </w:t>
      </w:r>
      <w:r>
        <w:rPr/>
        <w:t>que</w:t>
      </w:r>
      <w:r>
        <w:rPr>
          <w:spacing w:val="-10"/>
        </w:rPr>
        <w:t> </w:t>
      </w:r>
      <w:r>
        <w:rPr/>
        <w:t>demonstram</w:t>
      </w:r>
      <w:r>
        <w:rPr>
          <w:spacing w:val="-15"/>
        </w:rPr>
        <w:t> </w:t>
      </w:r>
      <w:r>
        <w:rPr/>
        <w:t>a</w:t>
      </w:r>
      <w:r>
        <w:rPr>
          <w:spacing w:val="-10"/>
        </w:rPr>
        <w:t> </w:t>
      </w:r>
      <w:r>
        <w:rPr/>
        <w:t>impulsividade</w:t>
      </w:r>
      <w:r>
        <w:rPr>
          <w:spacing w:val="-14"/>
        </w:rPr>
        <w:t> </w:t>
      </w:r>
      <w:r>
        <w:rPr/>
        <w:t>das massas</w:t>
      </w:r>
      <w:r>
        <w:rPr>
          <w:spacing w:val="-5"/>
        </w:rPr>
        <w:t> </w:t>
      </w:r>
      <w:r>
        <w:rPr/>
        <w:t>que</w:t>
      </w:r>
      <w:r>
        <w:rPr>
          <w:spacing w:val="-8"/>
        </w:rPr>
        <w:t> </w:t>
      </w:r>
      <w:r>
        <w:rPr/>
        <w:t>se</w:t>
      </w:r>
      <w:r>
        <w:rPr>
          <w:spacing w:val="-8"/>
        </w:rPr>
        <w:t> </w:t>
      </w:r>
      <w:r>
        <w:rPr/>
        <w:t>criaram</w:t>
      </w:r>
      <w:r>
        <w:rPr>
          <w:spacing w:val="-8"/>
        </w:rPr>
        <w:t> </w:t>
      </w:r>
      <w:r>
        <w:rPr/>
        <w:t>na</w:t>
      </w:r>
      <w:r>
        <w:rPr>
          <w:spacing w:val="-6"/>
        </w:rPr>
        <w:t> </w:t>
      </w:r>
      <w:r>
        <w:rPr/>
        <w:t>Alemanha</w:t>
      </w:r>
      <w:r>
        <w:rPr>
          <w:spacing w:val="-7"/>
        </w:rPr>
        <w:t> </w:t>
      </w:r>
      <w:r>
        <w:rPr/>
        <w:t>nazista</w:t>
      </w:r>
      <w:r>
        <w:rPr>
          <w:spacing w:val="-8"/>
        </w:rPr>
        <w:t> </w:t>
      </w:r>
      <w:r>
        <w:rPr/>
        <w:t>um</w:t>
      </w:r>
      <w:r>
        <w:rPr>
          <w:spacing w:val="-8"/>
        </w:rPr>
        <w:t> </w:t>
      </w:r>
      <w:r>
        <w:rPr/>
        <w:t>deles foi</w:t>
      </w:r>
      <w:r>
        <w:rPr>
          <w:spacing w:val="-9"/>
        </w:rPr>
        <w:t> </w:t>
      </w:r>
      <w:r>
        <w:rPr/>
        <w:t>o</w:t>
      </w:r>
      <w:r>
        <w:rPr>
          <w:spacing w:val="-7"/>
        </w:rPr>
        <w:t> </w:t>
      </w:r>
      <w:r>
        <w:rPr/>
        <w:t>que</w:t>
      </w:r>
      <w:r>
        <w:rPr>
          <w:spacing w:val="-8"/>
        </w:rPr>
        <w:t> </w:t>
      </w:r>
      <w:r>
        <w:rPr/>
        <w:t>ficou</w:t>
      </w:r>
      <w:r>
        <w:rPr>
          <w:spacing w:val="-7"/>
        </w:rPr>
        <w:t> </w:t>
      </w:r>
      <w:r>
        <w:rPr/>
        <w:t>conhecido</w:t>
      </w:r>
      <w:r>
        <w:rPr>
          <w:spacing w:val="-7"/>
        </w:rPr>
        <w:t> </w:t>
      </w:r>
      <w:r>
        <w:rPr/>
        <w:t>como</w:t>
      </w:r>
      <w:r>
        <w:rPr>
          <w:spacing w:val="-7"/>
        </w:rPr>
        <w:t> </w:t>
      </w:r>
      <w:r>
        <w:rPr/>
        <w:t>noite</w:t>
      </w:r>
      <w:r>
        <w:rPr>
          <w:spacing w:val="-2"/>
        </w:rPr>
        <w:t> </w:t>
      </w:r>
      <w:r>
        <w:rPr/>
        <w:t>dos Cristais (Kristallnacht). No dia 10 de novembro de 1938 houve um ataque de</w:t>
      </w:r>
      <w:r>
        <w:rPr>
          <w:spacing w:val="35"/>
        </w:rPr>
        <w:t> </w:t>
      </w:r>
      <w:r>
        <w:rPr/>
        <w:t>violento, organizado em alta escala, onde simpatizantes nazistas atacaram sinagogas, lojas e residências judias roubando e agredindo os indivíduos presentes nessas localidades ocasionando a destruição de grande parte dos patrimônios</w:t>
      </w:r>
      <w:r>
        <w:rPr>
          <w:spacing w:val="-6"/>
        </w:rPr>
        <w:t> </w:t>
      </w:r>
      <w:r>
        <w:rPr/>
        <w:t>judaicos.</w:t>
      </w:r>
    </w:p>
    <w:p>
      <w:pPr>
        <w:pStyle w:val="BodyText"/>
        <w:spacing w:before="1"/>
        <w:ind w:left="2937"/>
        <w:jc w:val="both"/>
      </w:pPr>
      <w:r>
        <w:rPr/>
        <w:t>Figura 6- Lojas de Judeus atacadas</w:t>
      </w:r>
    </w:p>
    <w:p>
      <w:pPr>
        <w:pStyle w:val="BodyText"/>
        <w:ind w:left="1486"/>
        <w:rPr>
          <w:sz w:val="20"/>
        </w:rPr>
      </w:pPr>
      <w:r>
        <w:rPr>
          <w:sz w:val="20"/>
        </w:rPr>
        <w:drawing>
          <wp:inline distT="0" distB="0" distL="0" distR="0">
            <wp:extent cx="4009956" cy="2707386"/>
            <wp:effectExtent l="0" t="0" r="0" b="0"/>
            <wp:docPr id="11" name="image9.jpeg"/>
            <wp:cNvGraphicFramePr>
              <a:graphicFrameLocks noChangeAspect="1"/>
            </wp:cNvGraphicFramePr>
            <a:graphic>
              <a:graphicData uri="http://schemas.openxmlformats.org/drawingml/2006/picture">
                <pic:pic>
                  <pic:nvPicPr>
                    <pic:cNvPr id="12" name="image9.jpeg"/>
                    <pic:cNvPicPr/>
                  </pic:nvPicPr>
                  <pic:blipFill>
                    <a:blip r:embed="rId22" cstate="print"/>
                    <a:stretch>
                      <a:fillRect/>
                    </a:stretch>
                  </pic:blipFill>
                  <pic:spPr>
                    <a:xfrm>
                      <a:off x="0" y="0"/>
                      <a:ext cx="4009956" cy="2707386"/>
                    </a:xfrm>
                    <a:prstGeom prst="rect">
                      <a:avLst/>
                    </a:prstGeom>
                  </pic:spPr>
                </pic:pic>
              </a:graphicData>
            </a:graphic>
          </wp:inline>
        </w:drawing>
      </w:r>
      <w:r>
        <w:rPr>
          <w:sz w:val="20"/>
        </w:rPr>
      </w:r>
    </w:p>
    <w:p>
      <w:pPr>
        <w:pStyle w:val="BodyText"/>
        <w:spacing w:before="12"/>
        <w:ind w:right="55"/>
        <w:jc w:val="center"/>
      </w:pPr>
      <w:r>
        <w:rPr/>
        <w:t>Fonte: The Algemenier</w:t>
      </w:r>
    </w:p>
    <w:p>
      <w:pPr>
        <w:pStyle w:val="BodyText"/>
        <w:spacing w:before="9"/>
        <w:rPr>
          <w:sz w:val="35"/>
        </w:rPr>
      </w:pPr>
    </w:p>
    <w:p>
      <w:pPr>
        <w:spacing w:line="360" w:lineRule="auto" w:before="0"/>
        <w:ind w:left="2371" w:right="142" w:firstLine="0"/>
        <w:jc w:val="both"/>
        <w:rPr>
          <w:sz w:val="20"/>
        </w:rPr>
      </w:pPr>
      <w:r>
        <w:rPr>
          <w:sz w:val="20"/>
        </w:rPr>
        <w:t>O homem isolado não reconhece que sozinho não pode incendiar um palácio, pilhar uma loja; portanto essa tentação não lha apresenta ao espírito. Ao fazer parte de uma multidão, toma consciência do poder que o numero lhe confere e, diante da primeira sugestão de assassinato e pilhagem, cederá imediatamente (Le Bon,1895, p. 41)</w:t>
      </w:r>
    </w:p>
    <w:p>
      <w:pPr>
        <w:pStyle w:val="BodyText"/>
        <w:spacing w:before="7"/>
      </w:pPr>
    </w:p>
    <w:p>
      <w:pPr>
        <w:pStyle w:val="BodyText"/>
        <w:spacing w:line="360" w:lineRule="auto"/>
        <w:ind w:left="100" w:right="148" w:firstLine="850"/>
        <w:jc w:val="both"/>
      </w:pPr>
      <w:r>
        <w:rPr/>
        <w:t>Esses fatos, quando relacionados com a teoria criada por Le Bon no século 19, mostram como a sociedade alemã de época estava sob a influência do contagio das massas, o que ocasionou uma escalada na perseguição aos judeus originando a teoria da solução final e a criação do holocausto, fatos que geraram a deflagração da 2ª guerra mundial.</w:t>
      </w:r>
    </w:p>
    <w:p>
      <w:pPr>
        <w:pStyle w:val="BodyText"/>
        <w:spacing w:before="1"/>
      </w:pPr>
    </w:p>
    <w:p>
      <w:pPr>
        <w:pStyle w:val="Heading2"/>
        <w:numPr>
          <w:ilvl w:val="2"/>
          <w:numId w:val="2"/>
        </w:numPr>
        <w:tabs>
          <w:tab w:pos="731" w:val="left" w:leader="none"/>
        </w:tabs>
        <w:spacing w:line="240" w:lineRule="auto" w:before="0" w:after="0"/>
        <w:ind w:left="731" w:right="0" w:hanging="631"/>
        <w:jc w:val="left"/>
      </w:pPr>
      <w:r>
        <w:rPr/>
        <w:t>IRRITABILIDADE</w:t>
      </w:r>
    </w:p>
    <w:p>
      <w:pPr>
        <w:pStyle w:val="BodyText"/>
        <w:rPr>
          <w:sz w:val="30"/>
        </w:rPr>
      </w:pPr>
    </w:p>
    <w:p>
      <w:pPr>
        <w:pStyle w:val="BodyText"/>
        <w:spacing w:line="360" w:lineRule="auto" w:before="226"/>
        <w:ind w:left="100" w:right="153" w:firstLine="850"/>
        <w:jc w:val="both"/>
      </w:pPr>
      <w:r>
        <w:rPr/>
        <w:t>Segundo</w:t>
      </w:r>
      <w:r>
        <w:rPr>
          <w:spacing w:val="-3"/>
        </w:rPr>
        <w:t> </w:t>
      </w:r>
      <w:r>
        <w:rPr/>
        <w:t>a</w:t>
      </w:r>
      <w:r>
        <w:rPr>
          <w:spacing w:val="-5"/>
        </w:rPr>
        <w:t> </w:t>
      </w:r>
      <w:r>
        <w:rPr/>
        <w:t>teoria</w:t>
      </w:r>
      <w:r>
        <w:rPr>
          <w:spacing w:val="-5"/>
        </w:rPr>
        <w:t> </w:t>
      </w:r>
      <w:r>
        <w:rPr/>
        <w:t>de</w:t>
      </w:r>
      <w:r>
        <w:rPr>
          <w:spacing w:val="-5"/>
        </w:rPr>
        <w:t> </w:t>
      </w:r>
      <w:r>
        <w:rPr/>
        <w:t>Le</w:t>
      </w:r>
      <w:r>
        <w:rPr>
          <w:spacing w:val="-4"/>
        </w:rPr>
        <w:t> </w:t>
      </w:r>
      <w:r>
        <w:rPr/>
        <w:t>Bon</w:t>
      </w:r>
      <w:r>
        <w:rPr>
          <w:spacing w:val="-3"/>
        </w:rPr>
        <w:t> </w:t>
      </w:r>
      <w:r>
        <w:rPr/>
        <w:t>(1895)</w:t>
      </w:r>
      <w:r>
        <w:rPr>
          <w:spacing w:val="-3"/>
        </w:rPr>
        <w:t> </w:t>
      </w:r>
      <w:r>
        <w:rPr/>
        <w:t>as</w:t>
      </w:r>
      <w:r>
        <w:rPr>
          <w:spacing w:val="-2"/>
        </w:rPr>
        <w:t> </w:t>
      </w:r>
      <w:r>
        <w:rPr/>
        <w:t>massas</w:t>
      </w:r>
      <w:r>
        <w:rPr>
          <w:spacing w:val="-6"/>
        </w:rPr>
        <w:t> </w:t>
      </w:r>
      <w:r>
        <w:rPr/>
        <w:t>só</w:t>
      </w:r>
      <w:r>
        <w:rPr>
          <w:spacing w:val="-3"/>
        </w:rPr>
        <w:t> </w:t>
      </w:r>
      <w:r>
        <w:rPr/>
        <w:t>conhecem</w:t>
      </w:r>
      <w:r>
        <w:rPr>
          <w:spacing w:val="-5"/>
        </w:rPr>
        <w:t> </w:t>
      </w:r>
      <w:r>
        <w:rPr/>
        <w:t>os</w:t>
      </w:r>
      <w:r>
        <w:rPr>
          <w:spacing w:val="-2"/>
        </w:rPr>
        <w:t> </w:t>
      </w:r>
      <w:r>
        <w:rPr/>
        <w:t>sentimentos</w:t>
      </w:r>
      <w:r>
        <w:rPr>
          <w:spacing w:val="-2"/>
        </w:rPr>
        <w:t> </w:t>
      </w:r>
      <w:r>
        <w:rPr/>
        <w:t>simples</w:t>
      </w:r>
      <w:r>
        <w:rPr>
          <w:spacing w:val="-2"/>
        </w:rPr>
        <w:t> </w:t>
      </w:r>
      <w:r>
        <w:rPr/>
        <w:t>ou extremos,</w:t>
      </w:r>
      <w:r>
        <w:rPr>
          <w:spacing w:val="47"/>
        </w:rPr>
        <w:t> </w:t>
      </w:r>
      <w:r>
        <w:rPr/>
        <w:t>que</w:t>
      </w:r>
      <w:r>
        <w:rPr>
          <w:spacing w:val="46"/>
        </w:rPr>
        <w:t> </w:t>
      </w:r>
      <w:r>
        <w:rPr/>
        <w:t>transitam</w:t>
      </w:r>
      <w:r>
        <w:rPr>
          <w:spacing w:val="50"/>
        </w:rPr>
        <w:t> </w:t>
      </w:r>
      <w:r>
        <w:rPr/>
        <w:t>facilmente</w:t>
      </w:r>
      <w:r>
        <w:rPr>
          <w:spacing w:val="55"/>
        </w:rPr>
        <w:t> </w:t>
      </w:r>
      <w:r>
        <w:rPr/>
        <w:t>nos</w:t>
      </w:r>
      <w:r>
        <w:rPr>
          <w:spacing w:val="50"/>
        </w:rPr>
        <w:t> </w:t>
      </w:r>
      <w:r>
        <w:rPr/>
        <w:t>limites</w:t>
      </w:r>
      <w:r>
        <w:rPr>
          <w:spacing w:val="49"/>
        </w:rPr>
        <w:t> </w:t>
      </w:r>
      <w:r>
        <w:rPr/>
        <w:t>da</w:t>
      </w:r>
      <w:r>
        <w:rPr>
          <w:spacing w:val="50"/>
        </w:rPr>
        <w:t> </w:t>
      </w:r>
      <w:r>
        <w:rPr/>
        <w:t>inconsciência</w:t>
      </w:r>
      <w:r>
        <w:rPr>
          <w:spacing w:val="46"/>
        </w:rPr>
        <w:t> </w:t>
      </w:r>
      <w:r>
        <w:rPr/>
        <w:t>do</w:t>
      </w:r>
      <w:r>
        <w:rPr>
          <w:spacing w:val="47"/>
        </w:rPr>
        <w:t> </w:t>
      </w:r>
      <w:r>
        <w:rPr/>
        <w:t>indivíduo</w:t>
      </w:r>
      <w:r>
        <w:rPr>
          <w:spacing w:val="48"/>
        </w:rPr>
        <w:t> </w:t>
      </w:r>
      <w:r>
        <w:rPr/>
        <w:t>os</w:t>
      </w:r>
      <w:r>
        <w:rPr>
          <w:spacing w:val="49"/>
        </w:rPr>
        <w:t> </w:t>
      </w:r>
      <w:r>
        <w:rPr/>
        <w:t>fazendo</w:t>
      </w:r>
    </w:p>
    <w:p>
      <w:pPr>
        <w:spacing w:after="0" w:line="360" w:lineRule="auto"/>
        <w:jc w:val="both"/>
        <w:sectPr>
          <w:pgSz w:w="11910" w:h="16840"/>
          <w:pgMar w:header="756" w:footer="0" w:top="960" w:bottom="280" w:left="1600" w:right="980"/>
        </w:sectPr>
      </w:pPr>
    </w:p>
    <w:p>
      <w:pPr>
        <w:pStyle w:val="BodyText"/>
        <w:rPr>
          <w:sz w:val="20"/>
        </w:rPr>
      </w:pPr>
    </w:p>
    <w:p>
      <w:pPr>
        <w:pStyle w:val="BodyText"/>
        <w:rPr>
          <w:sz w:val="20"/>
        </w:rPr>
      </w:pPr>
    </w:p>
    <w:p>
      <w:pPr>
        <w:pStyle w:val="BodyText"/>
        <w:spacing w:before="1"/>
        <w:rPr>
          <w:sz w:val="23"/>
        </w:rPr>
      </w:pPr>
    </w:p>
    <w:p>
      <w:pPr>
        <w:pStyle w:val="BodyText"/>
        <w:spacing w:line="360" w:lineRule="auto"/>
        <w:ind w:left="100" w:right="155"/>
        <w:jc w:val="both"/>
      </w:pPr>
      <w:r>
        <w:rPr/>
        <w:t>absorver toda a violência dos sentimentos disseminados pelos condutores das massas. Esse fenômeno</w:t>
      </w:r>
      <w:r>
        <w:rPr>
          <w:spacing w:val="-14"/>
        </w:rPr>
        <w:t> </w:t>
      </w:r>
      <w:r>
        <w:rPr/>
        <w:t>faz</w:t>
      </w:r>
      <w:r>
        <w:rPr>
          <w:spacing w:val="-15"/>
        </w:rPr>
        <w:t> </w:t>
      </w:r>
      <w:r>
        <w:rPr/>
        <w:t>com</w:t>
      </w:r>
      <w:r>
        <w:rPr>
          <w:spacing w:val="-15"/>
        </w:rPr>
        <w:t> </w:t>
      </w:r>
      <w:r>
        <w:rPr/>
        <w:t>que</w:t>
      </w:r>
      <w:r>
        <w:rPr>
          <w:spacing w:val="-14"/>
        </w:rPr>
        <w:t> </w:t>
      </w:r>
      <w:r>
        <w:rPr/>
        <w:t>o</w:t>
      </w:r>
      <w:r>
        <w:rPr>
          <w:spacing w:val="-14"/>
        </w:rPr>
        <w:t> </w:t>
      </w:r>
      <w:r>
        <w:rPr/>
        <w:t>autoritarismo</w:t>
      </w:r>
      <w:r>
        <w:rPr>
          <w:spacing w:val="-14"/>
        </w:rPr>
        <w:t> </w:t>
      </w:r>
      <w:r>
        <w:rPr/>
        <w:t>e</w:t>
      </w:r>
      <w:r>
        <w:rPr>
          <w:spacing w:val="-14"/>
        </w:rPr>
        <w:t> </w:t>
      </w:r>
      <w:r>
        <w:rPr/>
        <w:t>a</w:t>
      </w:r>
      <w:r>
        <w:rPr>
          <w:spacing w:val="-15"/>
        </w:rPr>
        <w:t> </w:t>
      </w:r>
      <w:r>
        <w:rPr/>
        <w:t>intolerância</w:t>
      </w:r>
      <w:r>
        <w:rPr>
          <w:spacing w:val="-15"/>
        </w:rPr>
        <w:t> </w:t>
      </w:r>
      <w:r>
        <w:rPr/>
        <w:t>se</w:t>
      </w:r>
      <w:r>
        <w:rPr>
          <w:spacing w:val="-14"/>
        </w:rPr>
        <w:t> </w:t>
      </w:r>
      <w:r>
        <w:rPr/>
        <w:t>tornem</w:t>
      </w:r>
      <w:r>
        <w:rPr>
          <w:spacing w:val="-15"/>
        </w:rPr>
        <w:t> </w:t>
      </w:r>
      <w:r>
        <w:rPr/>
        <w:t>sentimentos</w:t>
      </w:r>
      <w:r>
        <w:rPr>
          <w:spacing w:val="-12"/>
        </w:rPr>
        <w:t> </w:t>
      </w:r>
      <w:r>
        <w:rPr/>
        <w:t>muito</w:t>
      </w:r>
      <w:r>
        <w:rPr>
          <w:spacing w:val="-9"/>
        </w:rPr>
        <w:t> </w:t>
      </w:r>
      <w:r>
        <w:rPr/>
        <w:t>claros</w:t>
      </w:r>
      <w:r>
        <w:rPr>
          <w:spacing w:val="-12"/>
        </w:rPr>
        <w:t> </w:t>
      </w:r>
      <w:r>
        <w:rPr/>
        <w:t>para, compreendendo tanto o que elas aceitam que certo e errado quanto o que elas</w:t>
      </w:r>
      <w:r>
        <w:rPr>
          <w:spacing w:val="-16"/>
        </w:rPr>
        <w:t> </w:t>
      </w:r>
      <w:r>
        <w:rPr/>
        <w:t>praticam.</w:t>
      </w:r>
    </w:p>
    <w:p>
      <w:pPr>
        <w:pStyle w:val="BodyText"/>
        <w:spacing w:before="10"/>
      </w:pPr>
    </w:p>
    <w:p>
      <w:pPr>
        <w:pStyle w:val="Heading2"/>
        <w:numPr>
          <w:ilvl w:val="2"/>
          <w:numId w:val="2"/>
        </w:numPr>
        <w:tabs>
          <w:tab w:pos="731" w:val="left" w:leader="none"/>
        </w:tabs>
        <w:spacing w:line="240" w:lineRule="auto" w:before="0" w:after="0"/>
        <w:ind w:left="731" w:right="0" w:hanging="631"/>
        <w:jc w:val="left"/>
      </w:pPr>
      <w:bookmarkStart w:name="5.1.3 SUGESTIONABILIDADE" w:id="81"/>
      <w:bookmarkEnd w:id="81"/>
      <w:r>
        <w:rPr/>
      </w:r>
      <w:bookmarkStart w:name="5.1.3 SUGESTIONABILIDADE" w:id="82"/>
      <w:bookmarkEnd w:id="82"/>
      <w:r>
        <w:rPr/>
        <w:t>S</w:t>
      </w:r>
      <w:r>
        <w:rPr/>
        <w:t>UGESTIONABILIDADE</w:t>
      </w:r>
    </w:p>
    <w:p>
      <w:pPr>
        <w:pStyle w:val="BodyText"/>
        <w:spacing w:before="11"/>
        <w:rPr>
          <w:sz w:val="37"/>
        </w:rPr>
      </w:pPr>
    </w:p>
    <w:p>
      <w:pPr>
        <w:pStyle w:val="BodyText"/>
        <w:spacing w:line="360" w:lineRule="auto"/>
        <w:ind w:left="100" w:right="150" w:firstLine="850"/>
        <w:jc w:val="both"/>
      </w:pPr>
      <w:r>
        <w:rPr/>
        <w:t>A sugestionabilidade excessiva de uma massa se explica pela rápida orientação dos sentimentos num determinado sentido. Segundo Le Bon (1895), Por mais neutra que a suponhamos,</w:t>
      </w:r>
      <w:r>
        <w:rPr>
          <w:spacing w:val="-14"/>
        </w:rPr>
        <w:t> </w:t>
      </w:r>
      <w:r>
        <w:rPr/>
        <w:t>a</w:t>
      </w:r>
      <w:r>
        <w:rPr>
          <w:spacing w:val="-9"/>
        </w:rPr>
        <w:t> </w:t>
      </w:r>
      <w:r>
        <w:rPr/>
        <w:t>multidão</w:t>
      </w:r>
      <w:r>
        <w:rPr>
          <w:spacing w:val="-8"/>
        </w:rPr>
        <w:t> </w:t>
      </w:r>
      <w:r>
        <w:rPr/>
        <w:t>encontra-se</w:t>
      </w:r>
      <w:r>
        <w:rPr>
          <w:spacing w:val="-15"/>
        </w:rPr>
        <w:t> </w:t>
      </w:r>
      <w:r>
        <w:rPr/>
        <w:t>geralmente</w:t>
      </w:r>
      <w:r>
        <w:rPr>
          <w:spacing w:val="-9"/>
        </w:rPr>
        <w:t> </w:t>
      </w:r>
      <w:r>
        <w:rPr/>
        <w:t>em</w:t>
      </w:r>
      <w:r>
        <w:rPr>
          <w:spacing w:val="-4"/>
        </w:rPr>
        <w:t> </w:t>
      </w:r>
      <w:r>
        <w:rPr/>
        <w:t>um</w:t>
      </w:r>
      <w:r>
        <w:rPr>
          <w:spacing w:val="-15"/>
        </w:rPr>
        <w:t> </w:t>
      </w:r>
      <w:r>
        <w:rPr/>
        <w:t>estado</w:t>
      </w:r>
      <w:r>
        <w:rPr>
          <w:spacing w:val="-8"/>
        </w:rPr>
        <w:t> </w:t>
      </w:r>
      <w:r>
        <w:rPr/>
        <w:t>de</w:t>
      </w:r>
      <w:r>
        <w:rPr>
          <w:spacing w:val="-9"/>
        </w:rPr>
        <w:t> </w:t>
      </w:r>
      <w:r>
        <w:rPr/>
        <w:t>atenção</w:t>
      </w:r>
      <w:r>
        <w:rPr>
          <w:spacing w:val="-9"/>
        </w:rPr>
        <w:t> </w:t>
      </w:r>
      <w:r>
        <w:rPr/>
        <w:t>expectante</w:t>
      </w:r>
      <w:r>
        <w:rPr>
          <w:spacing w:val="-14"/>
        </w:rPr>
        <w:t> </w:t>
      </w:r>
      <w:r>
        <w:rPr/>
        <w:t>favorável a sugestão. Isso acaba fazendo com que os indivíduos pertencentes ao meio onde certas ideias estão sendo disseminadas, sejam facilmente contagiados por emoções e impulsos que os fazendo atingir até mesmo os limites da</w:t>
      </w:r>
      <w:r>
        <w:rPr>
          <w:spacing w:val="6"/>
        </w:rPr>
        <w:t> </w:t>
      </w:r>
      <w:r>
        <w:rPr/>
        <w:t>inconsciência.</w:t>
      </w:r>
    </w:p>
    <w:p>
      <w:pPr>
        <w:pStyle w:val="BodyText"/>
        <w:spacing w:line="360" w:lineRule="auto" w:before="2"/>
        <w:ind w:left="100" w:right="153" w:firstLine="850"/>
        <w:jc w:val="both"/>
      </w:pPr>
      <w:r>
        <w:rPr/>
        <w:t>Em</w:t>
      </w:r>
      <w:r>
        <w:rPr>
          <w:spacing w:val="-8"/>
        </w:rPr>
        <w:t> </w:t>
      </w:r>
      <w:r>
        <w:rPr/>
        <w:t>Setembro</w:t>
      </w:r>
      <w:r>
        <w:rPr>
          <w:spacing w:val="-2"/>
        </w:rPr>
        <w:t> </w:t>
      </w:r>
      <w:r>
        <w:rPr/>
        <w:t>de</w:t>
      </w:r>
      <w:r>
        <w:rPr>
          <w:spacing w:val="-8"/>
        </w:rPr>
        <w:t> </w:t>
      </w:r>
      <w:r>
        <w:rPr/>
        <w:t>1939</w:t>
      </w:r>
      <w:r>
        <w:rPr>
          <w:spacing w:val="1"/>
        </w:rPr>
        <w:t> </w:t>
      </w:r>
      <w:r>
        <w:rPr/>
        <w:t>durante</w:t>
      </w:r>
      <w:r>
        <w:rPr>
          <w:spacing w:val="-8"/>
        </w:rPr>
        <w:t> </w:t>
      </w:r>
      <w:r>
        <w:rPr/>
        <w:t>um</w:t>
      </w:r>
      <w:r>
        <w:rPr>
          <w:spacing w:val="-8"/>
        </w:rPr>
        <w:t> </w:t>
      </w:r>
      <w:r>
        <w:rPr/>
        <w:t>discurso</w:t>
      </w:r>
      <w:r>
        <w:rPr>
          <w:spacing w:val="-1"/>
        </w:rPr>
        <w:t> </w:t>
      </w:r>
      <w:r>
        <w:rPr/>
        <w:t>assistido</w:t>
      </w:r>
      <w:r>
        <w:rPr>
          <w:spacing w:val="-1"/>
        </w:rPr>
        <w:t> </w:t>
      </w:r>
      <w:r>
        <w:rPr/>
        <w:t>por</w:t>
      </w:r>
      <w:r>
        <w:rPr>
          <w:spacing w:val="-6"/>
        </w:rPr>
        <w:t> </w:t>
      </w:r>
      <w:r>
        <w:rPr/>
        <w:t>milhares</w:t>
      </w:r>
      <w:r>
        <w:rPr>
          <w:spacing w:val="-5"/>
        </w:rPr>
        <w:t> </w:t>
      </w:r>
      <w:r>
        <w:rPr/>
        <w:t>de</w:t>
      </w:r>
      <w:r>
        <w:rPr>
          <w:spacing w:val="-7"/>
        </w:rPr>
        <w:t> </w:t>
      </w:r>
      <w:r>
        <w:rPr/>
        <w:t>simpatizantes</w:t>
      </w:r>
      <w:r>
        <w:rPr>
          <w:spacing w:val="-5"/>
        </w:rPr>
        <w:t> </w:t>
      </w:r>
      <w:r>
        <w:rPr/>
        <w:t>do nacional socialismo, Hitler acusou a Polônia de não contribuir para uma resolução pacifica da crise vivida pelos alemães. Esse discurso, aclamado pela multidão que o acompanhava, mobilizou uma grande ofensiva contra os poloneses, dando origem a primeira ação militar da 2° Guerra Mundial, com declaração de guerra a</w:t>
      </w:r>
      <w:r>
        <w:rPr>
          <w:spacing w:val="-12"/>
        </w:rPr>
        <w:t> </w:t>
      </w:r>
      <w:r>
        <w:rPr/>
        <w:t>Polônia.</w:t>
      </w:r>
    </w:p>
    <w:p>
      <w:pPr>
        <w:pStyle w:val="BodyText"/>
        <w:spacing w:before="8"/>
        <w:rPr>
          <w:sz w:val="23"/>
        </w:rPr>
      </w:pPr>
    </w:p>
    <w:p>
      <w:pPr>
        <w:pStyle w:val="Heading2"/>
        <w:numPr>
          <w:ilvl w:val="1"/>
          <w:numId w:val="2"/>
        </w:numPr>
        <w:tabs>
          <w:tab w:pos="521" w:val="left" w:leader="none"/>
        </w:tabs>
        <w:spacing w:line="240" w:lineRule="auto" w:before="0" w:after="0"/>
        <w:ind w:left="521" w:right="0" w:hanging="421"/>
        <w:jc w:val="left"/>
      </w:pPr>
      <w:bookmarkStart w:name="5.2 CONDUTORES E MEIOS DE PERSUASÃO" w:id="83"/>
      <w:bookmarkEnd w:id="83"/>
      <w:r>
        <w:rPr/>
      </w:r>
      <w:bookmarkStart w:name="5.2 CONDUTORES E MEIOS DE PERSUASÃO" w:id="84"/>
      <w:bookmarkEnd w:id="84"/>
      <w:r>
        <w:rPr/>
        <w:t>C</w:t>
      </w:r>
      <w:r>
        <w:rPr/>
        <w:t>ONDUTORES E MEIOS DE</w:t>
      </w:r>
      <w:r>
        <w:rPr>
          <w:spacing w:val="-3"/>
        </w:rPr>
        <w:t> </w:t>
      </w:r>
      <w:r>
        <w:rPr/>
        <w:t>PERSUASÃO</w:t>
      </w:r>
    </w:p>
    <w:p>
      <w:pPr>
        <w:pStyle w:val="BodyText"/>
        <w:spacing w:before="2"/>
        <w:rPr>
          <w:sz w:val="36"/>
        </w:rPr>
      </w:pPr>
    </w:p>
    <w:p>
      <w:pPr>
        <w:pStyle w:val="BodyText"/>
        <w:spacing w:line="360" w:lineRule="auto"/>
        <w:ind w:left="100" w:right="149" w:firstLine="850"/>
        <w:jc w:val="both"/>
      </w:pPr>
      <w:r>
        <w:rPr/>
        <w:t>Segundo Le Bon (1895), os grupos humanos instintivamente se colocam sob a autoridade de um chefe, que inicialmente recebe o nome de condutor, podendo mais tarde alcançar um status de líder. Esse líder e possui passa a possuir um papel considerável no seu meio social, onde sua vontade se torna o núcleo em torno do qual se firmam e se identificam opiniões e ideias.</w:t>
      </w:r>
    </w:p>
    <w:p>
      <w:pPr>
        <w:pStyle w:val="BodyText"/>
        <w:spacing w:line="360" w:lineRule="auto" w:before="1"/>
        <w:ind w:left="100" w:right="152" w:firstLine="850"/>
        <w:jc w:val="both"/>
      </w:pPr>
      <w:r>
        <w:rPr/>
        <w:t>Durante</w:t>
      </w:r>
      <w:r>
        <w:rPr>
          <w:spacing w:val="-13"/>
        </w:rPr>
        <w:t> </w:t>
      </w:r>
      <w:r>
        <w:rPr/>
        <w:t>o</w:t>
      </w:r>
      <w:r>
        <w:rPr>
          <w:spacing w:val="-13"/>
        </w:rPr>
        <w:t> </w:t>
      </w:r>
      <w:r>
        <w:rPr/>
        <w:t>período</w:t>
      </w:r>
      <w:r>
        <w:rPr>
          <w:spacing w:val="-12"/>
        </w:rPr>
        <w:t> </w:t>
      </w:r>
      <w:r>
        <w:rPr/>
        <w:t>da</w:t>
      </w:r>
      <w:r>
        <w:rPr>
          <w:spacing w:val="-13"/>
        </w:rPr>
        <w:t> </w:t>
      </w:r>
      <w:r>
        <w:rPr/>
        <w:t>2°</w:t>
      </w:r>
      <w:r>
        <w:rPr>
          <w:spacing w:val="-8"/>
        </w:rPr>
        <w:t> </w:t>
      </w:r>
      <w:r>
        <w:rPr/>
        <w:t>Guerra</w:t>
      </w:r>
      <w:r>
        <w:rPr>
          <w:spacing w:val="-13"/>
        </w:rPr>
        <w:t> </w:t>
      </w:r>
      <w:r>
        <w:rPr/>
        <w:t>Mundial</w:t>
      </w:r>
      <w:r>
        <w:rPr>
          <w:spacing w:val="-13"/>
        </w:rPr>
        <w:t> </w:t>
      </w:r>
      <w:r>
        <w:rPr/>
        <w:t>a</w:t>
      </w:r>
      <w:r>
        <w:rPr>
          <w:spacing w:val="-13"/>
        </w:rPr>
        <w:t> </w:t>
      </w:r>
      <w:r>
        <w:rPr/>
        <w:t>propaganda</w:t>
      </w:r>
      <w:r>
        <w:rPr>
          <w:spacing w:val="-13"/>
        </w:rPr>
        <w:t> </w:t>
      </w:r>
      <w:r>
        <w:rPr/>
        <w:t>foi</w:t>
      </w:r>
      <w:r>
        <w:rPr>
          <w:spacing w:val="-13"/>
        </w:rPr>
        <w:t> </w:t>
      </w:r>
      <w:r>
        <w:rPr/>
        <w:t>um</w:t>
      </w:r>
      <w:r>
        <w:rPr>
          <w:spacing w:val="-8"/>
        </w:rPr>
        <w:t> </w:t>
      </w:r>
      <w:r>
        <w:rPr/>
        <w:t>importante</w:t>
      </w:r>
      <w:r>
        <w:rPr>
          <w:spacing w:val="-8"/>
        </w:rPr>
        <w:t> </w:t>
      </w:r>
      <w:r>
        <w:rPr/>
        <w:t>artifício</w:t>
      </w:r>
      <w:r>
        <w:rPr>
          <w:spacing w:val="-7"/>
        </w:rPr>
        <w:t> </w:t>
      </w:r>
      <w:r>
        <w:rPr/>
        <w:t>para a disseminação de ideias, Hitler Acreditava que o controle da opinião pública era de extrema importância para a condução de sociedade e para a implantação de seus objetivos</w:t>
      </w:r>
      <w:r>
        <w:rPr>
          <w:spacing w:val="-43"/>
        </w:rPr>
        <w:t> </w:t>
      </w:r>
      <w:r>
        <w:rPr/>
        <w:t>reacionários, como mostra uma passagem de seu livro Mein Kampf “... o estado de espírito do povo sempre foi uma simples descarga daquilo que se foi incutindo na opinião pública a partir de cima” (Mein Kampf, 1925 p.</w:t>
      </w:r>
      <w:r>
        <w:rPr>
          <w:spacing w:val="-1"/>
        </w:rPr>
        <w:t> </w:t>
      </w:r>
      <w:r>
        <w:rPr/>
        <w:t>128).</w:t>
      </w:r>
    </w:p>
    <w:p>
      <w:pPr>
        <w:spacing w:after="0" w:line="360" w:lineRule="auto"/>
        <w:jc w:val="both"/>
        <w:sectPr>
          <w:pgSz w:w="11910" w:h="16840"/>
          <w:pgMar w:header="756" w:footer="0" w:top="960" w:bottom="280" w:left="1600" w:right="980"/>
        </w:sectPr>
      </w:pPr>
    </w:p>
    <w:p>
      <w:pPr>
        <w:pStyle w:val="BodyText"/>
        <w:rPr>
          <w:sz w:val="20"/>
        </w:rPr>
      </w:pPr>
    </w:p>
    <w:p>
      <w:pPr>
        <w:pStyle w:val="BodyText"/>
        <w:rPr>
          <w:sz w:val="20"/>
        </w:rPr>
      </w:pPr>
    </w:p>
    <w:p>
      <w:pPr>
        <w:pStyle w:val="BodyText"/>
        <w:spacing w:before="1"/>
        <w:rPr>
          <w:sz w:val="23"/>
        </w:rPr>
      </w:pPr>
    </w:p>
    <w:p>
      <w:pPr>
        <w:pStyle w:val="BodyText"/>
        <w:ind w:right="61"/>
        <w:jc w:val="center"/>
      </w:pPr>
      <w:r>
        <w:rPr/>
        <w:t>Figura 7- Panfleto de adoração a Hitler</w:t>
      </w:r>
    </w:p>
    <w:p>
      <w:pPr>
        <w:pStyle w:val="BodyText"/>
        <w:ind w:left="2297"/>
        <w:rPr>
          <w:sz w:val="20"/>
        </w:rPr>
      </w:pPr>
      <w:r>
        <w:rPr>
          <w:sz w:val="20"/>
        </w:rPr>
        <w:drawing>
          <wp:inline distT="0" distB="0" distL="0" distR="0">
            <wp:extent cx="2979414" cy="2975610"/>
            <wp:effectExtent l="0" t="0" r="0" b="0"/>
            <wp:docPr id="13" name="image10.jpeg"/>
            <wp:cNvGraphicFramePr>
              <a:graphicFrameLocks noChangeAspect="1"/>
            </wp:cNvGraphicFramePr>
            <a:graphic>
              <a:graphicData uri="http://schemas.openxmlformats.org/drawingml/2006/picture">
                <pic:pic>
                  <pic:nvPicPr>
                    <pic:cNvPr id="14" name="image10.jpeg"/>
                    <pic:cNvPicPr/>
                  </pic:nvPicPr>
                  <pic:blipFill>
                    <a:blip r:embed="rId23" cstate="print"/>
                    <a:stretch>
                      <a:fillRect/>
                    </a:stretch>
                  </pic:blipFill>
                  <pic:spPr>
                    <a:xfrm>
                      <a:off x="0" y="0"/>
                      <a:ext cx="2979414" cy="2975610"/>
                    </a:xfrm>
                    <a:prstGeom prst="rect">
                      <a:avLst/>
                    </a:prstGeom>
                  </pic:spPr>
                </pic:pic>
              </a:graphicData>
            </a:graphic>
          </wp:inline>
        </w:drawing>
      </w:r>
      <w:r>
        <w:rPr>
          <w:sz w:val="20"/>
        </w:rPr>
      </w:r>
    </w:p>
    <w:p>
      <w:pPr>
        <w:pStyle w:val="BodyText"/>
        <w:spacing w:before="10"/>
        <w:ind w:right="53"/>
        <w:jc w:val="center"/>
      </w:pPr>
      <w:r>
        <w:rPr/>
        <w:t>Fonte: Francisco Miranda</w:t>
      </w:r>
    </w:p>
    <w:p>
      <w:pPr>
        <w:pStyle w:val="BodyText"/>
        <w:spacing w:before="1"/>
        <w:rPr>
          <w:sz w:val="35"/>
        </w:rPr>
      </w:pPr>
    </w:p>
    <w:p>
      <w:pPr>
        <w:pStyle w:val="BodyText"/>
        <w:spacing w:line="360" w:lineRule="auto"/>
        <w:ind w:left="100" w:right="153" w:firstLine="850"/>
        <w:jc w:val="both"/>
      </w:pPr>
      <w:r>
        <w:rPr/>
        <w:t>O</w:t>
      </w:r>
      <w:r>
        <w:rPr>
          <w:spacing w:val="-2"/>
        </w:rPr>
        <w:t> </w:t>
      </w:r>
      <w:r>
        <w:rPr/>
        <w:t>Panfleto</w:t>
      </w:r>
      <w:r>
        <w:rPr>
          <w:spacing w:val="-2"/>
        </w:rPr>
        <w:t> </w:t>
      </w:r>
      <w:r>
        <w:rPr/>
        <w:t>acima</w:t>
      </w:r>
      <w:r>
        <w:rPr>
          <w:spacing w:val="-5"/>
        </w:rPr>
        <w:t> </w:t>
      </w:r>
      <w:r>
        <w:rPr/>
        <w:t>mostra</w:t>
      </w:r>
      <w:r>
        <w:rPr>
          <w:spacing w:val="-4"/>
        </w:rPr>
        <w:t> </w:t>
      </w:r>
      <w:r>
        <w:rPr/>
        <w:t>a</w:t>
      </w:r>
      <w:r>
        <w:rPr>
          <w:spacing w:val="-4"/>
        </w:rPr>
        <w:t> </w:t>
      </w:r>
      <w:r>
        <w:rPr/>
        <w:t>forma</w:t>
      </w:r>
      <w:r>
        <w:rPr>
          <w:spacing w:val="-4"/>
        </w:rPr>
        <w:t> </w:t>
      </w:r>
      <w:r>
        <w:rPr/>
        <w:t>como</w:t>
      </w:r>
      <w:r>
        <w:rPr>
          <w:spacing w:val="-3"/>
        </w:rPr>
        <w:t> </w:t>
      </w:r>
      <w:r>
        <w:rPr/>
        <w:t>a</w:t>
      </w:r>
      <w:r>
        <w:rPr>
          <w:spacing w:val="-4"/>
        </w:rPr>
        <w:t> </w:t>
      </w:r>
      <w:r>
        <w:rPr/>
        <w:t>população</w:t>
      </w:r>
      <w:r>
        <w:rPr>
          <w:spacing w:val="1"/>
        </w:rPr>
        <w:t> </w:t>
      </w:r>
      <w:r>
        <w:rPr/>
        <w:t>passou</w:t>
      </w:r>
      <w:r>
        <w:rPr>
          <w:spacing w:val="-2"/>
        </w:rPr>
        <w:t> </w:t>
      </w:r>
      <w:r>
        <w:rPr/>
        <w:t>a</w:t>
      </w:r>
      <w:r>
        <w:rPr>
          <w:spacing w:val="-4"/>
        </w:rPr>
        <w:t> </w:t>
      </w:r>
      <w:r>
        <w:rPr/>
        <w:t>adorar</w:t>
      </w:r>
      <w:r>
        <w:rPr>
          <w:spacing w:val="-3"/>
        </w:rPr>
        <w:t> </w:t>
      </w:r>
      <w:r>
        <w:rPr/>
        <w:t>a</w:t>
      </w:r>
      <w:r>
        <w:rPr>
          <w:spacing w:val="-4"/>
        </w:rPr>
        <w:t> </w:t>
      </w:r>
      <w:r>
        <w:rPr/>
        <w:t>figura</w:t>
      </w:r>
      <w:r>
        <w:rPr>
          <w:spacing w:val="-4"/>
        </w:rPr>
        <w:t> </w:t>
      </w:r>
      <w:r>
        <w:rPr/>
        <w:t>de</w:t>
      </w:r>
      <w:r>
        <w:rPr>
          <w:spacing w:val="-4"/>
        </w:rPr>
        <w:t> </w:t>
      </w:r>
      <w:r>
        <w:rPr/>
        <w:t>Hitler como um líder. Sendo Influenciadas diretamente pela propaganda que atingia principalmente as famílias tradicionais</w:t>
      </w:r>
      <w:r>
        <w:rPr>
          <w:spacing w:val="2"/>
        </w:rPr>
        <w:t> </w:t>
      </w:r>
      <w:r>
        <w:rPr/>
        <w:t>alemãs.</w:t>
      </w:r>
    </w:p>
    <w:p>
      <w:pPr>
        <w:pStyle w:val="BodyText"/>
        <w:spacing w:before="10"/>
      </w:pPr>
    </w:p>
    <w:p>
      <w:pPr>
        <w:pStyle w:val="Heading2"/>
        <w:numPr>
          <w:ilvl w:val="1"/>
          <w:numId w:val="2"/>
        </w:numPr>
        <w:tabs>
          <w:tab w:pos="521" w:val="left" w:leader="none"/>
        </w:tabs>
        <w:spacing w:line="240" w:lineRule="auto" w:before="0" w:after="0"/>
        <w:ind w:left="521" w:right="0" w:hanging="421"/>
        <w:jc w:val="left"/>
      </w:pPr>
      <w:bookmarkStart w:name="5.3 A PROPAGANDA NAZISTA" w:id="85"/>
      <w:bookmarkEnd w:id="85"/>
      <w:r>
        <w:rPr/>
      </w:r>
      <w:bookmarkStart w:name="5.3 A PROPAGANDA NAZISTA" w:id="86"/>
      <w:bookmarkEnd w:id="86"/>
      <w:r>
        <w:rPr/>
        <w:t>A</w:t>
      </w:r>
      <w:r>
        <w:rPr/>
        <w:t> PROPAGANDA</w:t>
      </w:r>
      <w:r>
        <w:rPr>
          <w:spacing w:val="-12"/>
        </w:rPr>
        <w:t> </w:t>
      </w:r>
      <w:r>
        <w:rPr/>
        <w:t>NAZISTA</w:t>
      </w:r>
    </w:p>
    <w:p>
      <w:pPr>
        <w:pStyle w:val="BodyText"/>
        <w:spacing w:before="11"/>
        <w:rPr>
          <w:sz w:val="37"/>
        </w:rPr>
      </w:pPr>
    </w:p>
    <w:p>
      <w:pPr>
        <w:pStyle w:val="BodyText"/>
        <w:spacing w:line="360" w:lineRule="auto"/>
        <w:ind w:left="100" w:right="154" w:firstLine="850"/>
        <w:jc w:val="both"/>
      </w:pPr>
      <w:bookmarkStart w:name="Durante a 2  Guerra mundial a propaganda" w:id="87"/>
      <w:bookmarkEnd w:id="87"/>
      <w:r>
        <w:rPr/>
      </w:r>
      <w:r>
        <w:rPr/>
        <w:t>Durante</w:t>
      </w:r>
      <w:r>
        <w:rPr>
          <w:spacing w:val="-15"/>
        </w:rPr>
        <w:t> </w:t>
      </w:r>
      <w:r>
        <w:rPr/>
        <w:t>a</w:t>
      </w:r>
      <w:r>
        <w:rPr>
          <w:spacing w:val="-14"/>
        </w:rPr>
        <w:t> </w:t>
      </w:r>
      <w:r>
        <w:rPr/>
        <w:t>2°</w:t>
      </w:r>
      <w:r>
        <w:rPr>
          <w:spacing w:val="-14"/>
        </w:rPr>
        <w:t> </w:t>
      </w:r>
      <w:r>
        <w:rPr/>
        <w:t>Guerra</w:t>
      </w:r>
      <w:r>
        <w:rPr>
          <w:spacing w:val="-14"/>
        </w:rPr>
        <w:t> </w:t>
      </w:r>
      <w:r>
        <w:rPr/>
        <w:t>mundial</w:t>
      </w:r>
      <w:r>
        <w:rPr>
          <w:spacing w:val="-13"/>
        </w:rPr>
        <w:t> </w:t>
      </w:r>
      <w:r>
        <w:rPr/>
        <w:t>a</w:t>
      </w:r>
      <w:r>
        <w:rPr>
          <w:spacing w:val="-14"/>
        </w:rPr>
        <w:t> </w:t>
      </w:r>
      <w:r>
        <w:rPr/>
        <w:t>propaganda</w:t>
      </w:r>
      <w:r>
        <w:rPr>
          <w:spacing w:val="-14"/>
        </w:rPr>
        <w:t> </w:t>
      </w:r>
      <w:r>
        <w:rPr/>
        <w:t>foi</w:t>
      </w:r>
      <w:r>
        <w:rPr>
          <w:spacing w:val="-14"/>
        </w:rPr>
        <w:t> </w:t>
      </w:r>
      <w:r>
        <w:rPr/>
        <w:t>uma</w:t>
      </w:r>
      <w:r>
        <w:rPr>
          <w:spacing w:val="-15"/>
        </w:rPr>
        <w:t> </w:t>
      </w:r>
      <w:r>
        <w:rPr/>
        <w:t>dos</w:t>
      </w:r>
      <w:r>
        <w:rPr>
          <w:spacing w:val="-11"/>
        </w:rPr>
        <w:t> </w:t>
      </w:r>
      <w:r>
        <w:rPr/>
        <w:t>meios</w:t>
      </w:r>
      <w:r>
        <w:rPr>
          <w:spacing w:val="-11"/>
        </w:rPr>
        <w:t> </w:t>
      </w:r>
      <w:r>
        <w:rPr/>
        <w:t>de</w:t>
      </w:r>
      <w:r>
        <w:rPr>
          <w:spacing w:val="-14"/>
        </w:rPr>
        <w:t> </w:t>
      </w:r>
      <w:r>
        <w:rPr/>
        <w:t>disseminação</w:t>
      </w:r>
      <w:r>
        <w:rPr>
          <w:spacing w:val="-13"/>
        </w:rPr>
        <w:t> </w:t>
      </w:r>
      <w:r>
        <w:rPr/>
        <w:t>e</w:t>
      </w:r>
      <w:r>
        <w:rPr>
          <w:spacing w:val="-14"/>
        </w:rPr>
        <w:t> </w:t>
      </w:r>
      <w:r>
        <w:rPr/>
        <w:t>ideais mais utilizados pelos alemães, tanto para a disseminação do nazismo como também no o processo de culpabilização do povo judeu, que foram considerados culpados pelo estado de degradação</w:t>
      </w:r>
      <w:r>
        <w:rPr>
          <w:spacing w:val="-8"/>
        </w:rPr>
        <w:t> </w:t>
      </w:r>
      <w:r>
        <w:rPr/>
        <w:t>vivido</w:t>
      </w:r>
      <w:r>
        <w:rPr>
          <w:spacing w:val="-2"/>
        </w:rPr>
        <w:t> </w:t>
      </w:r>
      <w:r>
        <w:rPr/>
        <w:t>pela</w:t>
      </w:r>
      <w:r>
        <w:rPr>
          <w:spacing w:val="-8"/>
        </w:rPr>
        <w:t> </w:t>
      </w:r>
      <w:r>
        <w:rPr/>
        <w:t>Alemanha</w:t>
      </w:r>
      <w:r>
        <w:rPr>
          <w:spacing w:val="-3"/>
        </w:rPr>
        <w:t> </w:t>
      </w:r>
      <w:r>
        <w:rPr/>
        <w:t>após</w:t>
      </w:r>
      <w:r>
        <w:rPr>
          <w:spacing w:val="-5"/>
        </w:rPr>
        <w:t> </w:t>
      </w:r>
      <w:r>
        <w:rPr/>
        <w:t>a</w:t>
      </w:r>
      <w:r>
        <w:rPr>
          <w:spacing w:val="-8"/>
        </w:rPr>
        <w:t> </w:t>
      </w:r>
      <w:r>
        <w:rPr/>
        <w:t>1°</w:t>
      </w:r>
      <w:r>
        <w:rPr>
          <w:spacing w:val="-3"/>
        </w:rPr>
        <w:t> </w:t>
      </w:r>
      <w:r>
        <w:rPr/>
        <w:t>Guerra</w:t>
      </w:r>
      <w:r>
        <w:rPr>
          <w:spacing w:val="-3"/>
        </w:rPr>
        <w:t> </w:t>
      </w:r>
      <w:r>
        <w:rPr/>
        <w:t>Mundial.</w:t>
      </w:r>
      <w:r>
        <w:rPr>
          <w:spacing w:val="-2"/>
        </w:rPr>
        <w:t> </w:t>
      </w:r>
      <w:r>
        <w:rPr/>
        <w:t>Segundo</w:t>
      </w:r>
      <w:r>
        <w:rPr>
          <w:spacing w:val="-7"/>
        </w:rPr>
        <w:t> </w:t>
      </w:r>
      <w:r>
        <w:rPr/>
        <w:t>o</w:t>
      </w:r>
      <w:r>
        <w:rPr>
          <w:spacing w:val="-7"/>
        </w:rPr>
        <w:t> </w:t>
      </w:r>
      <w:r>
        <w:rPr/>
        <w:t>Manual</w:t>
      </w:r>
      <w:r>
        <w:rPr>
          <w:spacing w:val="-8"/>
        </w:rPr>
        <w:t> </w:t>
      </w:r>
      <w:r>
        <w:rPr/>
        <w:t>de</w:t>
      </w:r>
      <w:r>
        <w:rPr>
          <w:spacing w:val="-8"/>
        </w:rPr>
        <w:t> </w:t>
      </w:r>
      <w:r>
        <w:rPr/>
        <w:t>Campanha C 45-4 Operações Psicológicas (1999, p. 2-1), a propaganda constitui o instrumento mais poderoso para influenciar a opinião pública, utilizando a combinação de múltiplas técnicas de dissuasão em uma mesma peça de</w:t>
      </w:r>
      <w:r>
        <w:rPr>
          <w:spacing w:val="-2"/>
        </w:rPr>
        <w:t> </w:t>
      </w:r>
      <w:r>
        <w:rPr/>
        <w:t>campanha.</w:t>
      </w:r>
    </w:p>
    <w:p>
      <w:pPr>
        <w:pStyle w:val="BodyText"/>
        <w:spacing w:before="7"/>
      </w:pPr>
    </w:p>
    <w:p>
      <w:pPr>
        <w:pStyle w:val="BodyText"/>
        <w:spacing w:line="360" w:lineRule="auto"/>
        <w:ind w:left="100" w:right="152" w:firstLine="850"/>
        <w:jc w:val="both"/>
      </w:pPr>
      <w:bookmarkStart w:name="O Coronel Fabio Ivar Cavalcante de Albuq" w:id="88"/>
      <w:bookmarkEnd w:id="88"/>
      <w:r>
        <w:rPr/>
      </w:r>
      <w:r>
        <w:rPr/>
        <w:t>O Coronel Fabio Ivar Cavalcante de Albuquerque, em seu artigo sobre operações psicológicas, escrito para a revista doutrina militar terrestre do Exercito Brasileiro, aborda o emprego da propaganda como sendo fundamental no apoio das operações durante a 2° Guerra Mundial, como pode ser visualizado no fragmento a seguir.</w:t>
      </w:r>
    </w:p>
    <w:p>
      <w:pPr>
        <w:pStyle w:val="BodyText"/>
        <w:spacing w:before="8"/>
        <w:rPr>
          <w:sz w:val="29"/>
        </w:rPr>
      </w:pPr>
    </w:p>
    <w:p>
      <w:pPr>
        <w:spacing w:before="1"/>
        <w:ind w:left="2371" w:right="144" w:firstLine="0"/>
        <w:jc w:val="both"/>
        <w:rPr>
          <w:sz w:val="20"/>
        </w:rPr>
      </w:pPr>
      <w:r>
        <w:rPr>
          <w:sz w:val="20"/>
        </w:rPr>
        <w:t>Durante</w:t>
      </w:r>
      <w:r>
        <w:rPr>
          <w:spacing w:val="-6"/>
          <w:sz w:val="20"/>
        </w:rPr>
        <w:t> </w:t>
      </w:r>
      <w:r>
        <w:rPr>
          <w:sz w:val="20"/>
        </w:rPr>
        <w:t>a</w:t>
      </w:r>
      <w:r>
        <w:rPr>
          <w:spacing w:val="-5"/>
          <w:sz w:val="20"/>
        </w:rPr>
        <w:t> </w:t>
      </w:r>
      <w:r>
        <w:rPr>
          <w:sz w:val="20"/>
        </w:rPr>
        <w:t>1ª</w:t>
      </w:r>
      <w:r>
        <w:rPr>
          <w:spacing w:val="-1"/>
          <w:sz w:val="20"/>
        </w:rPr>
        <w:t> </w:t>
      </w:r>
      <w:r>
        <w:rPr>
          <w:sz w:val="20"/>
        </w:rPr>
        <w:t>Guerra</w:t>
      </w:r>
      <w:r>
        <w:rPr>
          <w:spacing w:val="-6"/>
          <w:sz w:val="20"/>
        </w:rPr>
        <w:t> </w:t>
      </w:r>
      <w:r>
        <w:rPr>
          <w:sz w:val="20"/>
        </w:rPr>
        <w:t>Mundial,</w:t>
      </w:r>
      <w:r>
        <w:rPr>
          <w:spacing w:val="-7"/>
          <w:sz w:val="20"/>
        </w:rPr>
        <w:t> </w:t>
      </w:r>
      <w:r>
        <w:rPr>
          <w:sz w:val="20"/>
        </w:rPr>
        <w:t>as</w:t>
      </w:r>
      <w:r>
        <w:rPr>
          <w:spacing w:val="-4"/>
          <w:sz w:val="20"/>
        </w:rPr>
        <w:t> </w:t>
      </w:r>
      <w:r>
        <w:rPr>
          <w:sz w:val="20"/>
        </w:rPr>
        <w:t>operações</w:t>
      </w:r>
      <w:r>
        <w:rPr>
          <w:spacing w:val="-4"/>
          <w:sz w:val="20"/>
        </w:rPr>
        <w:t> </w:t>
      </w:r>
      <w:r>
        <w:rPr>
          <w:sz w:val="20"/>
        </w:rPr>
        <w:t>psicológicas</w:t>
      </w:r>
      <w:r>
        <w:rPr>
          <w:spacing w:val="1"/>
          <w:sz w:val="20"/>
        </w:rPr>
        <w:t> </w:t>
      </w:r>
      <w:r>
        <w:rPr>
          <w:sz w:val="20"/>
        </w:rPr>
        <w:t>transformaram-se</w:t>
      </w:r>
      <w:r>
        <w:rPr>
          <w:spacing w:val="-5"/>
          <w:sz w:val="20"/>
        </w:rPr>
        <w:t> </w:t>
      </w:r>
      <w:r>
        <w:rPr>
          <w:sz w:val="20"/>
        </w:rPr>
        <w:t>de</w:t>
      </w:r>
      <w:r>
        <w:rPr>
          <w:spacing w:val="-5"/>
          <w:sz w:val="20"/>
        </w:rPr>
        <w:t> </w:t>
      </w:r>
      <w:r>
        <w:rPr>
          <w:sz w:val="20"/>
        </w:rPr>
        <w:t>simples instrumento eventual em um dos principais instrumentos militares. Já a 2° Guerra Mundial</w:t>
      </w:r>
      <w:r>
        <w:rPr>
          <w:spacing w:val="32"/>
          <w:sz w:val="20"/>
        </w:rPr>
        <w:t> </w:t>
      </w:r>
      <w:r>
        <w:rPr>
          <w:sz w:val="20"/>
        </w:rPr>
        <w:t>foi</w:t>
      </w:r>
      <w:r>
        <w:rPr>
          <w:spacing w:val="33"/>
          <w:sz w:val="20"/>
        </w:rPr>
        <w:t> </w:t>
      </w:r>
      <w:r>
        <w:rPr>
          <w:sz w:val="20"/>
        </w:rPr>
        <w:t>fundamental</w:t>
      </w:r>
      <w:r>
        <w:rPr>
          <w:spacing w:val="32"/>
          <w:sz w:val="20"/>
        </w:rPr>
        <w:t> </w:t>
      </w:r>
      <w:r>
        <w:rPr>
          <w:sz w:val="20"/>
        </w:rPr>
        <w:t>para</w:t>
      </w:r>
      <w:r>
        <w:rPr>
          <w:spacing w:val="34"/>
          <w:sz w:val="20"/>
        </w:rPr>
        <w:t> </w:t>
      </w:r>
      <w:r>
        <w:rPr>
          <w:sz w:val="20"/>
        </w:rPr>
        <w:t>o</w:t>
      </w:r>
      <w:r>
        <w:rPr>
          <w:spacing w:val="33"/>
          <w:sz w:val="20"/>
        </w:rPr>
        <w:t> </w:t>
      </w:r>
      <w:r>
        <w:rPr>
          <w:sz w:val="20"/>
        </w:rPr>
        <w:t>desenvolvimento</w:t>
      </w:r>
      <w:r>
        <w:rPr>
          <w:spacing w:val="32"/>
          <w:sz w:val="20"/>
        </w:rPr>
        <w:t> </w:t>
      </w:r>
      <w:r>
        <w:rPr>
          <w:sz w:val="20"/>
        </w:rPr>
        <w:t>das</w:t>
      </w:r>
      <w:r>
        <w:rPr>
          <w:spacing w:val="31"/>
          <w:sz w:val="20"/>
        </w:rPr>
        <w:t> </w:t>
      </w:r>
      <w:r>
        <w:rPr>
          <w:sz w:val="20"/>
        </w:rPr>
        <w:t>Op</w:t>
      </w:r>
      <w:r>
        <w:rPr>
          <w:spacing w:val="33"/>
          <w:sz w:val="20"/>
        </w:rPr>
        <w:t> </w:t>
      </w:r>
      <w:r>
        <w:rPr>
          <w:sz w:val="20"/>
        </w:rPr>
        <w:t>Psc,</w:t>
      </w:r>
      <w:r>
        <w:rPr>
          <w:spacing w:val="32"/>
          <w:sz w:val="20"/>
        </w:rPr>
        <w:t> </w:t>
      </w:r>
      <w:r>
        <w:rPr>
          <w:sz w:val="20"/>
        </w:rPr>
        <w:t>pois</w:t>
      </w:r>
      <w:r>
        <w:rPr>
          <w:spacing w:val="35"/>
          <w:sz w:val="20"/>
        </w:rPr>
        <w:t> </w:t>
      </w:r>
      <w:r>
        <w:rPr>
          <w:sz w:val="20"/>
        </w:rPr>
        <w:t>proporcionou</w:t>
      </w:r>
    </w:p>
    <w:p>
      <w:pPr>
        <w:spacing w:after="0"/>
        <w:jc w:val="both"/>
        <w:rPr>
          <w:sz w:val="20"/>
        </w:rPr>
        <w:sectPr>
          <w:pgSz w:w="11910" w:h="16840"/>
          <w:pgMar w:header="756" w:footer="0" w:top="960" w:bottom="280" w:left="1600" w:right="980"/>
        </w:sectPr>
      </w:pPr>
    </w:p>
    <w:p>
      <w:pPr>
        <w:pStyle w:val="BodyText"/>
        <w:rPr>
          <w:sz w:val="20"/>
        </w:rPr>
      </w:pPr>
    </w:p>
    <w:p>
      <w:pPr>
        <w:pStyle w:val="BodyText"/>
        <w:rPr>
          <w:sz w:val="20"/>
        </w:rPr>
      </w:pPr>
    </w:p>
    <w:p>
      <w:pPr>
        <w:pStyle w:val="BodyText"/>
        <w:spacing w:before="10"/>
        <w:rPr>
          <w:sz w:val="22"/>
        </w:rPr>
      </w:pPr>
    </w:p>
    <w:p>
      <w:pPr>
        <w:spacing w:before="0"/>
        <w:ind w:left="2371" w:right="147" w:firstLine="0"/>
        <w:jc w:val="both"/>
        <w:rPr>
          <w:sz w:val="20"/>
        </w:rPr>
      </w:pPr>
      <w:r>
        <w:rPr>
          <w:sz w:val="20"/>
        </w:rPr>
        <w:t>ensinamentos</w:t>
      </w:r>
      <w:r>
        <w:rPr>
          <w:spacing w:val="-9"/>
          <w:sz w:val="20"/>
        </w:rPr>
        <w:t> </w:t>
      </w:r>
      <w:r>
        <w:rPr>
          <w:sz w:val="20"/>
        </w:rPr>
        <w:t>como</w:t>
      </w:r>
      <w:r>
        <w:rPr>
          <w:spacing w:val="-10"/>
          <w:sz w:val="20"/>
        </w:rPr>
        <w:t> </w:t>
      </w:r>
      <w:r>
        <w:rPr>
          <w:sz w:val="20"/>
        </w:rPr>
        <w:t>o</w:t>
      </w:r>
      <w:r>
        <w:rPr>
          <w:spacing w:val="-9"/>
          <w:sz w:val="20"/>
        </w:rPr>
        <w:t> </w:t>
      </w:r>
      <w:r>
        <w:rPr>
          <w:sz w:val="20"/>
        </w:rPr>
        <w:t>entendimento</w:t>
      </w:r>
      <w:r>
        <w:rPr>
          <w:spacing w:val="-9"/>
          <w:sz w:val="20"/>
        </w:rPr>
        <w:t> </w:t>
      </w:r>
      <w:r>
        <w:rPr>
          <w:sz w:val="20"/>
        </w:rPr>
        <w:t>de</w:t>
      </w:r>
      <w:r>
        <w:rPr>
          <w:spacing w:val="-10"/>
          <w:sz w:val="20"/>
        </w:rPr>
        <w:t> </w:t>
      </w:r>
      <w:r>
        <w:rPr>
          <w:sz w:val="20"/>
        </w:rPr>
        <w:t>que</w:t>
      </w:r>
      <w:r>
        <w:rPr>
          <w:spacing w:val="-9"/>
          <w:sz w:val="20"/>
        </w:rPr>
        <w:t> </w:t>
      </w:r>
      <w:r>
        <w:rPr>
          <w:sz w:val="20"/>
        </w:rPr>
        <w:t>são</w:t>
      </w:r>
      <w:r>
        <w:rPr>
          <w:spacing w:val="-11"/>
          <w:sz w:val="20"/>
        </w:rPr>
        <w:t> </w:t>
      </w:r>
      <w:r>
        <w:rPr>
          <w:sz w:val="20"/>
        </w:rPr>
        <w:t>uma</w:t>
      </w:r>
      <w:r>
        <w:rPr>
          <w:spacing w:val="-9"/>
          <w:sz w:val="20"/>
        </w:rPr>
        <w:t> </w:t>
      </w:r>
      <w:r>
        <w:rPr>
          <w:sz w:val="20"/>
        </w:rPr>
        <w:t>função</w:t>
      </w:r>
      <w:r>
        <w:rPr>
          <w:spacing w:val="-10"/>
          <w:sz w:val="20"/>
        </w:rPr>
        <w:t> </w:t>
      </w:r>
      <w:r>
        <w:rPr>
          <w:sz w:val="20"/>
        </w:rPr>
        <w:t>de</w:t>
      </w:r>
      <w:r>
        <w:rPr>
          <w:spacing w:val="-10"/>
          <w:sz w:val="20"/>
        </w:rPr>
        <w:t> </w:t>
      </w:r>
      <w:r>
        <w:rPr>
          <w:sz w:val="20"/>
        </w:rPr>
        <w:t>comando,</w:t>
      </w:r>
      <w:r>
        <w:rPr>
          <w:spacing w:val="-10"/>
          <w:sz w:val="20"/>
        </w:rPr>
        <w:t> </w:t>
      </w:r>
      <w:r>
        <w:rPr>
          <w:sz w:val="20"/>
        </w:rPr>
        <w:t>não</w:t>
      </w:r>
      <w:r>
        <w:rPr>
          <w:spacing w:val="-11"/>
          <w:sz w:val="20"/>
        </w:rPr>
        <w:t> </w:t>
      </w:r>
      <w:r>
        <w:rPr>
          <w:sz w:val="20"/>
        </w:rPr>
        <w:t>podendo atuar</w:t>
      </w:r>
      <w:r>
        <w:rPr>
          <w:spacing w:val="-7"/>
          <w:sz w:val="20"/>
        </w:rPr>
        <w:t> </w:t>
      </w:r>
      <w:r>
        <w:rPr>
          <w:sz w:val="20"/>
        </w:rPr>
        <w:t>de</w:t>
      </w:r>
      <w:r>
        <w:rPr>
          <w:spacing w:val="-4"/>
          <w:sz w:val="20"/>
        </w:rPr>
        <w:t> </w:t>
      </w:r>
      <w:r>
        <w:rPr>
          <w:sz w:val="20"/>
        </w:rPr>
        <w:t>independente.O</w:t>
      </w:r>
      <w:r>
        <w:rPr>
          <w:spacing w:val="-4"/>
          <w:sz w:val="20"/>
        </w:rPr>
        <w:t> </w:t>
      </w:r>
      <w:r>
        <w:rPr>
          <w:sz w:val="20"/>
        </w:rPr>
        <w:t>III</w:t>
      </w:r>
      <w:r>
        <w:rPr>
          <w:spacing w:val="-7"/>
          <w:sz w:val="20"/>
        </w:rPr>
        <w:t> </w:t>
      </w:r>
      <w:r>
        <w:rPr>
          <w:sz w:val="20"/>
        </w:rPr>
        <w:t>Reich</w:t>
      </w:r>
      <w:r>
        <w:rPr>
          <w:spacing w:val="-5"/>
          <w:sz w:val="20"/>
        </w:rPr>
        <w:t> </w:t>
      </w:r>
      <w:r>
        <w:rPr>
          <w:sz w:val="20"/>
        </w:rPr>
        <w:t>utilizou</w:t>
      </w:r>
      <w:r>
        <w:rPr>
          <w:spacing w:val="-4"/>
          <w:sz w:val="20"/>
        </w:rPr>
        <w:t> </w:t>
      </w:r>
      <w:r>
        <w:rPr>
          <w:sz w:val="20"/>
        </w:rPr>
        <w:t>se</w:t>
      </w:r>
      <w:r>
        <w:rPr>
          <w:spacing w:val="-4"/>
          <w:sz w:val="20"/>
        </w:rPr>
        <w:t> </w:t>
      </w:r>
      <w:r>
        <w:rPr>
          <w:sz w:val="20"/>
        </w:rPr>
        <w:t>da</w:t>
      </w:r>
      <w:r>
        <w:rPr>
          <w:spacing w:val="-4"/>
          <w:sz w:val="20"/>
        </w:rPr>
        <w:t> </w:t>
      </w:r>
      <w:r>
        <w:rPr>
          <w:sz w:val="20"/>
        </w:rPr>
        <w:t>propaganda,</w:t>
      </w:r>
      <w:r>
        <w:rPr>
          <w:spacing w:val="-4"/>
          <w:sz w:val="20"/>
        </w:rPr>
        <w:t> </w:t>
      </w:r>
      <w:r>
        <w:rPr>
          <w:sz w:val="20"/>
        </w:rPr>
        <w:t>desta</w:t>
      </w:r>
      <w:r>
        <w:rPr>
          <w:spacing w:val="-5"/>
          <w:sz w:val="20"/>
        </w:rPr>
        <w:t> </w:t>
      </w:r>
      <w:r>
        <w:rPr>
          <w:sz w:val="20"/>
        </w:rPr>
        <w:t>vez</w:t>
      </w:r>
      <w:r>
        <w:rPr>
          <w:spacing w:val="-4"/>
          <w:sz w:val="20"/>
        </w:rPr>
        <w:t> </w:t>
      </w:r>
      <w:r>
        <w:rPr>
          <w:sz w:val="20"/>
        </w:rPr>
        <w:t>de</w:t>
      </w:r>
      <w:r>
        <w:rPr>
          <w:spacing w:val="-3"/>
          <w:sz w:val="20"/>
        </w:rPr>
        <w:t> </w:t>
      </w:r>
      <w:r>
        <w:rPr>
          <w:sz w:val="20"/>
        </w:rPr>
        <w:t>forma</w:t>
      </w:r>
      <w:r>
        <w:rPr>
          <w:spacing w:val="-4"/>
          <w:sz w:val="20"/>
        </w:rPr>
        <w:t> </w:t>
      </w:r>
      <w:r>
        <w:rPr>
          <w:sz w:val="20"/>
        </w:rPr>
        <w:t>mais sistematizada, como sustentáculo para suas conquistas. A propaganda nazista serviu então como modelo para o que, no futuro, viria a ser conhecido como Operações psicológicas. (IVAR, 2017, p. 64)</w:t>
      </w:r>
    </w:p>
    <w:p>
      <w:pPr>
        <w:pStyle w:val="BodyText"/>
        <w:spacing w:before="7"/>
      </w:pPr>
    </w:p>
    <w:p>
      <w:pPr>
        <w:pStyle w:val="BodyText"/>
        <w:spacing w:line="360" w:lineRule="auto"/>
        <w:ind w:left="100" w:right="153" w:firstLine="850"/>
        <w:jc w:val="both"/>
      </w:pPr>
      <w:bookmarkStart w:name="Dessa forma o Manual de Campanha C 45-4 " w:id="89"/>
      <w:bookmarkEnd w:id="89"/>
      <w:r>
        <w:rPr/>
      </w:r>
      <w:r>
        <w:rPr/>
        <w:t>Dessa forma o Manual de Campanha C 45-4 Operações Psicológicas (1999, p. 2-11) elenca e descreve algumas técnicas utilizadas no processo da propaganda, duas delas são:</w:t>
      </w:r>
    </w:p>
    <w:p>
      <w:pPr>
        <w:pStyle w:val="BodyText"/>
        <w:spacing w:before="7"/>
      </w:pPr>
    </w:p>
    <w:p>
      <w:pPr>
        <w:pStyle w:val="ListParagraph"/>
        <w:numPr>
          <w:ilvl w:val="0"/>
          <w:numId w:val="3"/>
        </w:numPr>
        <w:tabs>
          <w:tab w:pos="1171" w:val="left" w:leader="none"/>
        </w:tabs>
        <w:spacing w:line="360" w:lineRule="auto" w:before="0" w:after="0"/>
        <w:ind w:left="1171" w:right="153" w:hanging="360"/>
        <w:jc w:val="both"/>
        <w:rPr>
          <w:sz w:val="24"/>
        </w:rPr>
      </w:pPr>
      <w:bookmarkStart w:name="a) Generalizações brilhantes: Técnica qu" w:id="90"/>
      <w:bookmarkEnd w:id="90"/>
      <w:r>
        <w:rPr/>
      </w:r>
      <w:bookmarkStart w:name="a) Generalizações brilhantes: Técnica qu" w:id="91"/>
      <w:bookmarkEnd w:id="91"/>
      <w:r>
        <w:rPr>
          <w:sz w:val="24"/>
        </w:rPr>
        <w:t>G</w:t>
      </w:r>
      <w:r>
        <w:rPr>
          <w:sz w:val="24"/>
        </w:rPr>
        <w:t>eneralizações</w:t>
      </w:r>
      <w:r>
        <w:rPr>
          <w:spacing w:val="-11"/>
          <w:sz w:val="24"/>
        </w:rPr>
        <w:t> </w:t>
      </w:r>
      <w:r>
        <w:rPr>
          <w:sz w:val="24"/>
        </w:rPr>
        <w:t>brilhantes:</w:t>
      </w:r>
      <w:r>
        <w:rPr>
          <w:spacing w:val="-14"/>
          <w:sz w:val="24"/>
        </w:rPr>
        <w:t> </w:t>
      </w:r>
      <w:r>
        <w:rPr>
          <w:sz w:val="24"/>
        </w:rPr>
        <w:t>Técnica</w:t>
      </w:r>
      <w:r>
        <w:rPr>
          <w:spacing w:val="-14"/>
          <w:sz w:val="24"/>
        </w:rPr>
        <w:t> </w:t>
      </w:r>
      <w:r>
        <w:rPr>
          <w:sz w:val="24"/>
        </w:rPr>
        <w:t>que</w:t>
      </w:r>
      <w:r>
        <w:rPr>
          <w:spacing w:val="-14"/>
          <w:sz w:val="24"/>
        </w:rPr>
        <w:t> </w:t>
      </w:r>
      <w:r>
        <w:rPr>
          <w:sz w:val="24"/>
        </w:rPr>
        <w:t>consiste</w:t>
      </w:r>
      <w:r>
        <w:rPr>
          <w:spacing w:val="-13"/>
          <w:sz w:val="24"/>
        </w:rPr>
        <w:t> </w:t>
      </w:r>
      <w:r>
        <w:rPr>
          <w:sz w:val="24"/>
        </w:rPr>
        <w:t>na</w:t>
      </w:r>
      <w:r>
        <w:rPr>
          <w:spacing w:val="-14"/>
          <w:sz w:val="24"/>
        </w:rPr>
        <w:t> </w:t>
      </w:r>
      <w:r>
        <w:rPr>
          <w:sz w:val="24"/>
        </w:rPr>
        <w:t>utilização</w:t>
      </w:r>
      <w:r>
        <w:rPr>
          <w:spacing w:val="-13"/>
          <w:sz w:val="24"/>
        </w:rPr>
        <w:t> </w:t>
      </w:r>
      <w:r>
        <w:rPr>
          <w:sz w:val="24"/>
        </w:rPr>
        <w:t>de</w:t>
      </w:r>
      <w:r>
        <w:rPr>
          <w:spacing w:val="-14"/>
          <w:sz w:val="24"/>
        </w:rPr>
        <w:t> </w:t>
      </w:r>
      <w:r>
        <w:rPr>
          <w:sz w:val="24"/>
        </w:rPr>
        <w:t>exageros</w:t>
      </w:r>
      <w:r>
        <w:rPr>
          <w:spacing w:val="-11"/>
          <w:sz w:val="24"/>
        </w:rPr>
        <w:t> </w:t>
      </w:r>
      <w:r>
        <w:rPr>
          <w:sz w:val="24"/>
        </w:rPr>
        <w:t>e</w:t>
      </w:r>
      <w:r>
        <w:rPr>
          <w:spacing w:val="-13"/>
          <w:sz w:val="24"/>
        </w:rPr>
        <w:t> </w:t>
      </w:r>
      <w:r>
        <w:rPr>
          <w:sz w:val="24"/>
        </w:rPr>
        <w:t>palavras com alta conotação emotiva, como paz, honra e liberdade, estando intimamente associadas com ideias de uso comum, sem que haja necessidade de clara definição desses conceitos na mente do público. Essa técnica explora emoções como o amor ao lar, o sentido de honra, a generosidade, o desejo de liberdade e a ânsia de felicidade, ou imagens culturais e históricas que despertem generalizadas afeições populares.</w:t>
      </w:r>
    </w:p>
    <w:p>
      <w:pPr>
        <w:pStyle w:val="ListParagraph"/>
        <w:numPr>
          <w:ilvl w:val="0"/>
          <w:numId w:val="3"/>
        </w:numPr>
        <w:tabs>
          <w:tab w:pos="1171" w:val="left" w:leader="none"/>
        </w:tabs>
        <w:spacing w:line="360" w:lineRule="auto" w:before="0" w:after="0"/>
        <w:ind w:left="1171" w:right="153" w:hanging="360"/>
        <w:jc w:val="both"/>
        <w:rPr>
          <w:sz w:val="24"/>
        </w:rPr>
      </w:pPr>
      <w:bookmarkStart w:name="b) Adesão à maioria: O desejo de se sent" w:id="92"/>
      <w:bookmarkEnd w:id="92"/>
      <w:r>
        <w:rPr/>
      </w:r>
      <w:bookmarkStart w:name="b) Adesão à maioria: O desejo de se sent" w:id="93"/>
      <w:bookmarkEnd w:id="93"/>
      <w:r>
        <w:rPr>
          <w:sz w:val="24"/>
        </w:rPr>
        <w:t>A</w:t>
      </w:r>
      <w:r>
        <w:rPr>
          <w:sz w:val="24"/>
        </w:rPr>
        <w:t>desão à maioria: O desejo de se sentir como parte do grupo deriva do instinto associativo da natureza humana, que impele o indivíduo a alienar-se, adotando pontos de vista e atitudes da maioria. Portanto, uma linha de ação ou uma opinião, que são compartilhadas por uma maioria esmagadora, obtém mais facilmente o consenso do grupo. É geralmente usado para convencer o público-alvo de que a campanha é a expressão do ímpeto irresistível da massa ou do processo</w:t>
      </w:r>
      <w:r>
        <w:rPr>
          <w:spacing w:val="-22"/>
          <w:sz w:val="24"/>
        </w:rPr>
        <w:t> </w:t>
      </w:r>
      <w:r>
        <w:rPr>
          <w:sz w:val="24"/>
        </w:rPr>
        <w:t>histórico.</w:t>
      </w:r>
    </w:p>
    <w:p>
      <w:pPr>
        <w:pStyle w:val="BodyText"/>
        <w:spacing w:before="6"/>
      </w:pPr>
    </w:p>
    <w:p>
      <w:pPr>
        <w:pStyle w:val="Heading2"/>
        <w:numPr>
          <w:ilvl w:val="2"/>
          <w:numId w:val="2"/>
        </w:numPr>
        <w:tabs>
          <w:tab w:pos="731" w:val="left" w:leader="none"/>
        </w:tabs>
        <w:spacing w:line="240" w:lineRule="auto" w:before="0" w:after="0"/>
        <w:ind w:left="731" w:right="0" w:hanging="631"/>
        <w:jc w:val="left"/>
      </w:pPr>
      <w:bookmarkStart w:name="5.3.1 O USO DA RÁDIO, JORNAIS E PANFLETO" w:id="94"/>
      <w:bookmarkEnd w:id="94"/>
      <w:r>
        <w:rPr/>
      </w:r>
      <w:bookmarkStart w:name="5.3.1 O USO DA RÁDIO, JORNAIS E PANFLETO" w:id="95"/>
      <w:bookmarkEnd w:id="95"/>
      <w:r>
        <w:rPr/>
        <w:t>O</w:t>
      </w:r>
      <w:r>
        <w:rPr/>
        <w:t> USO DA RÁDIO, JORNAIS E</w:t>
      </w:r>
      <w:r>
        <w:rPr>
          <w:spacing w:val="-5"/>
        </w:rPr>
        <w:t> </w:t>
      </w:r>
      <w:r>
        <w:rPr/>
        <w:t>PANFLETOS</w:t>
      </w:r>
    </w:p>
    <w:p>
      <w:pPr>
        <w:pStyle w:val="BodyText"/>
        <w:rPr>
          <w:sz w:val="30"/>
        </w:rPr>
      </w:pPr>
    </w:p>
    <w:p>
      <w:pPr>
        <w:pStyle w:val="BodyText"/>
        <w:rPr>
          <w:sz w:val="30"/>
        </w:rPr>
      </w:pPr>
    </w:p>
    <w:p>
      <w:pPr>
        <w:pStyle w:val="BodyText"/>
        <w:spacing w:line="360" w:lineRule="auto" w:before="231"/>
        <w:ind w:left="100" w:right="147" w:firstLine="850"/>
        <w:jc w:val="both"/>
      </w:pPr>
      <w:r>
        <w:rPr/>
        <w:t>Na Alemanha, durante o conflito da 2° guerra mundial, ocorreu uma ampla utilização de transmissões radiofônicas que tinham a finalidade de atingir públicos-alvos simultâneos. Coordenada por Joseh Goebbels, que seria o responsável pela criação do ministério da propaganda,</w:t>
      </w:r>
      <w:r>
        <w:rPr>
          <w:spacing w:val="-9"/>
        </w:rPr>
        <w:t> </w:t>
      </w:r>
      <w:r>
        <w:rPr/>
        <w:t>passando</w:t>
      </w:r>
      <w:r>
        <w:rPr>
          <w:spacing w:val="-9"/>
        </w:rPr>
        <w:t> </w:t>
      </w:r>
      <w:r>
        <w:rPr/>
        <w:t>a</w:t>
      </w:r>
      <w:r>
        <w:rPr>
          <w:spacing w:val="-9"/>
        </w:rPr>
        <w:t> </w:t>
      </w:r>
      <w:r>
        <w:rPr/>
        <w:t>administrar</w:t>
      </w:r>
      <w:r>
        <w:rPr>
          <w:spacing w:val="-9"/>
        </w:rPr>
        <w:t> </w:t>
      </w:r>
      <w:r>
        <w:rPr/>
        <w:t>os</w:t>
      </w:r>
      <w:r>
        <w:rPr>
          <w:spacing w:val="-7"/>
        </w:rPr>
        <w:t> </w:t>
      </w:r>
      <w:r>
        <w:rPr/>
        <w:t>meios</w:t>
      </w:r>
      <w:r>
        <w:rPr>
          <w:spacing w:val="-8"/>
        </w:rPr>
        <w:t> </w:t>
      </w:r>
      <w:r>
        <w:rPr/>
        <w:t>de</w:t>
      </w:r>
      <w:r>
        <w:rPr>
          <w:spacing w:val="-10"/>
        </w:rPr>
        <w:t> </w:t>
      </w:r>
      <w:r>
        <w:rPr/>
        <w:t>comunicações</w:t>
      </w:r>
      <w:r>
        <w:rPr>
          <w:spacing w:val="-7"/>
        </w:rPr>
        <w:t> </w:t>
      </w:r>
      <w:r>
        <w:rPr/>
        <w:t>presentes</w:t>
      </w:r>
      <w:r>
        <w:rPr>
          <w:spacing w:val="-7"/>
        </w:rPr>
        <w:t> </w:t>
      </w:r>
      <w:r>
        <w:rPr/>
        <w:t>na</w:t>
      </w:r>
      <w:r>
        <w:rPr>
          <w:spacing w:val="-11"/>
        </w:rPr>
        <w:t> </w:t>
      </w:r>
      <w:r>
        <w:rPr/>
        <w:t>Alemanha</w:t>
      </w:r>
      <w:r>
        <w:rPr>
          <w:spacing w:val="-10"/>
        </w:rPr>
        <w:t> </w:t>
      </w:r>
      <w:r>
        <w:rPr/>
        <w:t>naquele período, culminando na criação de um sistema de disseminação de informações próprio, que ficaria conhecido como propaganda</w:t>
      </w:r>
      <w:r>
        <w:rPr>
          <w:spacing w:val="-5"/>
        </w:rPr>
        <w:t> </w:t>
      </w:r>
      <w:r>
        <w:rPr/>
        <w:t>Nazi.</w:t>
      </w:r>
    </w:p>
    <w:p>
      <w:pPr>
        <w:pStyle w:val="BodyText"/>
        <w:spacing w:line="360" w:lineRule="auto" w:before="2"/>
        <w:ind w:left="100" w:right="148" w:firstLine="850"/>
        <w:jc w:val="both"/>
      </w:pPr>
      <w:r>
        <w:rPr/>
        <w:t>Segundo Barbosa (2017), a propaganda era disseminada de todas as formas possíveis e estava presente em todos os lugares. Essa era uma forma de legitimar determinadas ações através da repetição de temas cíclicos, que eram propagados em diversos meio de informação que tinham o objetivo de atingir toda a sociedade alemã.</w:t>
      </w:r>
    </w:p>
    <w:p>
      <w:pPr>
        <w:spacing w:after="0" w:line="360" w:lineRule="auto"/>
        <w:jc w:val="both"/>
        <w:sectPr>
          <w:pgSz w:w="11910" w:h="16840"/>
          <w:pgMar w:header="756" w:footer="0" w:top="960" w:bottom="280" w:left="1600" w:right="980"/>
        </w:sectPr>
      </w:pPr>
    </w:p>
    <w:p>
      <w:pPr>
        <w:pStyle w:val="BodyText"/>
        <w:rPr>
          <w:sz w:val="20"/>
        </w:rPr>
      </w:pPr>
    </w:p>
    <w:p>
      <w:pPr>
        <w:pStyle w:val="BodyText"/>
        <w:rPr>
          <w:sz w:val="20"/>
        </w:rPr>
      </w:pPr>
    </w:p>
    <w:p>
      <w:pPr>
        <w:pStyle w:val="BodyText"/>
        <w:spacing w:before="1"/>
        <w:rPr>
          <w:sz w:val="23"/>
        </w:rPr>
      </w:pPr>
    </w:p>
    <w:p>
      <w:pPr>
        <w:pStyle w:val="BodyText"/>
        <w:spacing w:line="360" w:lineRule="auto"/>
        <w:ind w:left="100" w:right="146" w:firstLine="850"/>
        <w:jc w:val="both"/>
      </w:pPr>
      <w:r>
        <w:rPr/>
        <w:t>Um exemplo da propaganda nazista, segundo Barbosa (2017), foi o periódico Der Sturmer que ficou em circulação de 1923 a 1945 sendo caracterizado como o principal jornal de disseminação do ódio racial contra os judeus.</w:t>
      </w:r>
    </w:p>
    <w:p>
      <w:pPr>
        <w:pStyle w:val="BodyText"/>
        <w:spacing w:line="360" w:lineRule="auto" w:before="4"/>
        <w:ind w:left="100" w:right="154" w:firstLine="850"/>
        <w:jc w:val="both"/>
      </w:pPr>
      <w:r>
        <w:rPr/>
        <w:t>Coordenado por Julius Streicher esse jornal era um veículo de formação voltado para as</w:t>
      </w:r>
      <w:r>
        <w:rPr>
          <w:spacing w:val="-3"/>
        </w:rPr>
        <w:t> </w:t>
      </w:r>
      <w:r>
        <w:rPr/>
        <w:t>massas.</w:t>
      </w:r>
      <w:r>
        <w:rPr>
          <w:spacing w:val="-3"/>
        </w:rPr>
        <w:t> </w:t>
      </w:r>
      <w:r>
        <w:rPr/>
        <w:t>De</w:t>
      </w:r>
      <w:r>
        <w:rPr>
          <w:spacing w:val="-6"/>
        </w:rPr>
        <w:t> </w:t>
      </w:r>
      <w:r>
        <w:rPr/>
        <w:t>fácil</w:t>
      </w:r>
      <w:r>
        <w:rPr>
          <w:spacing w:val="-5"/>
        </w:rPr>
        <w:t> </w:t>
      </w:r>
      <w:r>
        <w:rPr/>
        <w:t>acesso</w:t>
      </w:r>
      <w:r>
        <w:rPr>
          <w:spacing w:val="-3"/>
        </w:rPr>
        <w:t> </w:t>
      </w:r>
      <w:r>
        <w:rPr/>
        <w:t>e</w:t>
      </w:r>
      <w:r>
        <w:rPr>
          <w:spacing w:val="-6"/>
        </w:rPr>
        <w:t> </w:t>
      </w:r>
      <w:r>
        <w:rPr/>
        <w:t>linguagem</w:t>
      </w:r>
      <w:r>
        <w:rPr>
          <w:spacing w:val="-5"/>
        </w:rPr>
        <w:t> </w:t>
      </w:r>
      <w:r>
        <w:rPr/>
        <w:t>simples</w:t>
      </w:r>
      <w:r>
        <w:rPr>
          <w:spacing w:val="-2"/>
        </w:rPr>
        <w:t> </w:t>
      </w:r>
      <w:r>
        <w:rPr/>
        <w:t>passou</w:t>
      </w:r>
      <w:r>
        <w:rPr>
          <w:spacing w:val="-2"/>
        </w:rPr>
        <w:t> </w:t>
      </w:r>
      <w:r>
        <w:rPr/>
        <w:t>a</w:t>
      </w:r>
      <w:r>
        <w:rPr>
          <w:spacing w:val="-5"/>
        </w:rPr>
        <w:t> </w:t>
      </w:r>
      <w:r>
        <w:rPr/>
        <w:t>ser</w:t>
      </w:r>
      <w:r>
        <w:rPr>
          <w:spacing w:val="-4"/>
        </w:rPr>
        <w:t> </w:t>
      </w:r>
      <w:r>
        <w:rPr/>
        <w:t>uma</w:t>
      </w:r>
      <w:r>
        <w:rPr>
          <w:spacing w:val="-5"/>
        </w:rPr>
        <w:t> </w:t>
      </w:r>
      <w:r>
        <w:rPr/>
        <w:t>das</w:t>
      </w:r>
      <w:r>
        <w:rPr>
          <w:spacing w:val="-2"/>
        </w:rPr>
        <w:t> </w:t>
      </w:r>
      <w:r>
        <w:rPr/>
        <w:t>principais</w:t>
      </w:r>
      <w:r>
        <w:rPr>
          <w:spacing w:val="-3"/>
        </w:rPr>
        <w:t> </w:t>
      </w:r>
      <w:r>
        <w:rPr/>
        <w:t>ferramentas</w:t>
      </w:r>
      <w:r>
        <w:rPr>
          <w:spacing w:val="-2"/>
        </w:rPr>
        <w:t> </w:t>
      </w:r>
      <w:r>
        <w:rPr/>
        <w:t>na disseminação do antissemitismo, ganhando grande visibilidade quando, por ação do partido nazista, o jornal passou a ser reproduzido em forma de cartazes que eram disponibilizados em praças,</w:t>
      </w:r>
      <w:r>
        <w:rPr>
          <w:spacing w:val="-12"/>
        </w:rPr>
        <w:t> </w:t>
      </w:r>
      <w:r>
        <w:rPr/>
        <w:t>restaurantes,</w:t>
      </w:r>
      <w:r>
        <w:rPr>
          <w:spacing w:val="-12"/>
        </w:rPr>
        <w:t> </w:t>
      </w:r>
      <w:r>
        <w:rPr/>
        <w:t>cafés</w:t>
      </w:r>
      <w:r>
        <w:rPr>
          <w:spacing w:val="-11"/>
        </w:rPr>
        <w:t> </w:t>
      </w:r>
      <w:r>
        <w:rPr/>
        <w:t>e</w:t>
      </w:r>
      <w:r>
        <w:rPr>
          <w:spacing w:val="-13"/>
        </w:rPr>
        <w:t> </w:t>
      </w:r>
      <w:r>
        <w:rPr/>
        <w:t>pontos</w:t>
      </w:r>
      <w:r>
        <w:rPr>
          <w:spacing w:val="-10"/>
        </w:rPr>
        <w:t> </w:t>
      </w:r>
      <w:r>
        <w:rPr/>
        <w:t>de</w:t>
      </w:r>
      <w:r>
        <w:rPr>
          <w:spacing w:val="-13"/>
        </w:rPr>
        <w:t> </w:t>
      </w:r>
      <w:r>
        <w:rPr/>
        <w:t>ônibus,</w:t>
      </w:r>
      <w:r>
        <w:rPr>
          <w:spacing w:val="-12"/>
        </w:rPr>
        <w:t> </w:t>
      </w:r>
      <w:r>
        <w:rPr/>
        <w:t>permitindo</w:t>
      </w:r>
      <w:r>
        <w:rPr>
          <w:spacing w:val="-12"/>
        </w:rPr>
        <w:t> </w:t>
      </w:r>
      <w:r>
        <w:rPr/>
        <w:t>o</w:t>
      </w:r>
      <w:r>
        <w:rPr>
          <w:spacing w:val="-12"/>
        </w:rPr>
        <w:t> </w:t>
      </w:r>
      <w:r>
        <w:rPr/>
        <w:t>acesso</w:t>
      </w:r>
      <w:r>
        <w:rPr>
          <w:spacing w:val="-13"/>
        </w:rPr>
        <w:t> </w:t>
      </w:r>
      <w:r>
        <w:rPr/>
        <w:t>de</w:t>
      </w:r>
      <w:r>
        <w:rPr>
          <w:spacing w:val="-10"/>
        </w:rPr>
        <w:t> </w:t>
      </w:r>
      <w:r>
        <w:rPr/>
        <w:t>grande</w:t>
      </w:r>
      <w:r>
        <w:rPr>
          <w:spacing w:val="-13"/>
        </w:rPr>
        <w:t> </w:t>
      </w:r>
      <w:r>
        <w:rPr/>
        <w:t>parte</w:t>
      </w:r>
      <w:r>
        <w:rPr>
          <w:spacing w:val="-14"/>
        </w:rPr>
        <w:t> </w:t>
      </w:r>
      <w:r>
        <w:rPr/>
        <w:t>da</w:t>
      </w:r>
      <w:r>
        <w:rPr>
          <w:spacing w:val="-13"/>
        </w:rPr>
        <w:t> </w:t>
      </w:r>
      <w:r>
        <w:rPr/>
        <w:t>sociedade alemã às informações disseminadas.</w:t>
      </w:r>
    </w:p>
    <w:p>
      <w:pPr>
        <w:pStyle w:val="BodyText"/>
        <w:spacing w:line="273" w:lineRule="exact"/>
        <w:ind w:left="2226"/>
        <w:jc w:val="both"/>
      </w:pPr>
      <w:r>
        <w:rPr/>
        <w:drawing>
          <wp:anchor distT="0" distB="0" distL="0" distR="0" allowOverlap="1" layoutInCell="1" locked="0" behindDoc="1" simplePos="0" relativeHeight="250649600">
            <wp:simplePos x="0" y="0"/>
            <wp:positionH relativeFrom="page">
              <wp:posOffset>1483613</wp:posOffset>
            </wp:positionH>
            <wp:positionV relativeFrom="paragraph">
              <wp:posOffset>174163</wp:posOffset>
            </wp:positionV>
            <wp:extent cx="4949582" cy="3094000"/>
            <wp:effectExtent l="0" t="0" r="0" b="0"/>
            <wp:wrapNone/>
            <wp:docPr id="15" name="image11.jpeg"/>
            <wp:cNvGraphicFramePr>
              <a:graphicFrameLocks noChangeAspect="1"/>
            </wp:cNvGraphicFramePr>
            <a:graphic>
              <a:graphicData uri="http://schemas.openxmlformats.org/drawingml/2006/picture">
                <pic:pic>
                  <pic:nvPicPr>
                    <pic:cNvPr id="16" name="image11.jpeg"/>
                    <pic:cNvPicPr/>
                  </pic:nvPicPr>
                  <pic:blipFill>
                    <a:blip r:embed="rId24" cstate="print"/>
                    <a:stretch>
                      <a:fillRect/>
                    </a:stretch>
                  </pic:blipFill>
                  <pic:spPr>
                    <a:xfrm>
                      <a:off x="0" y="0"/>
                      <a:ext cx="4949582" cy="3094000"/>
                    </a:xfrm>
                    <a:prstGeom prst="rect">
                      <a:avLst/>
                    </a:prstGeom>
                  </pic:spPr>
                </pic:pic>
              </a:graphicData>
            </a:graphic>
          </wp:anchor>
        </w:drawing>
      </w:r>
      <w:r>
        <w:rPr/>
        <w:t>Figura 8- Capa do jornal antissemita Der Sturmer</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37"/>
        </w:rPr>
      </w:pPr>
    </w:p>
    <w:p>
      <w:pPr>
        <w:pStyle w:val="BodyText"/>
        <w:spacing w:line="680" w:lineRule="atLeast"/>
        <w:ind w:left="951" w:right="155" w:hanging="675"/>
        <w:jc w:val="both"/>
      </w:pPr>
      <w:r>
        <w:rPr/>
        <w:t>Fonte: Boletim Historiar, n. 18, jan./mar.2017,p.89-97|</w:t>
      </w:r>
      <w:hyperlink r:id="rId25">
        <w:r>
          <w:rPr/>
          <w:t>http://seer.ufs.br/index.php/historiar</w:t>
        </w:r>
      </w:hyperlink>
      <w:r>
        <w:rPr/>
        <w:t> Para Mota (2013), a distribuição de panfletos e jornais, assim como a rádio, além de</w:t>
      </w:r>
    </w:p>
    <w:p>
      <w:pPr>
        <w:pStyle w:val="BodyText"/>
        <w:spacing w:line="360" w:lineRule="auto" w:before="139"/>
        <w:ind w:left="100" w:right="152"/>
        <w:jc w:val="both"/>
      </w:pPr>
      <w:r>
        <w:rPr/>
        <w:t>desumanizar a população judia, tinha como objetivo criar um domínio lógico-racional da sociedade alemã que garantia o apoio as ações de Hitler. Esse domínio, segundo Mota (2013), era feito a partir de modificações nas crenças e comportamentos dos indivíduos, com o intuito de implementar um pensamento político-ideológico desejado.</w:t>
      </w:r>
    </w:p>
    <w:p>
      <w:pPr>
        <w:pStyle w:val="BodyText"/>
        <w:spacing w:before="1"/>
        <w:rPr>
          <w:sz w:val="36"/>
        </w:rPr>
      </w:pPr>
    </w:p>
    <w:p>
      <w:pPr>
        <w:pStyle w:val="BodyText"/>
        <w:ind w:right="56"/>
        <w:jc w:val="center"/>
      </w:pPr>
      <w:r>
        <w:rPr/>
        <w:t>Figura 9- Panfleto contra Judeus</w:t>
      </w:r>
    </w:p>
    <w:p>
      <w:pPr>
        <w:spacing w:after="0"/>
        <w:jc w:val="center"/>
        <w:sectPr>
          <w:pgSz w:w="11910" w:h="16840"/>
          <w:pgMar w:header="756" w:footer="0" w:top="960" w:bottom="280" w:left="1600" w:right="980"/>
        </w:sectPr>
      </w:pPr>
    </w:p>
    <w:p>
      <w:pPr>
        <w:pStyle w:val="BodyText"/>
        <w:rPr>
          <w:sz w:val="20"/>
        </w:rPr>
      </w:pPr>
    </w:p>
    <w:p>
      <w:pPr>
        <w:pStyle w:val="BodyText"/>
        <w:rPr>
          <w:sz w:val="20"/>
        </w:rPr>
      </w:pPr>
    </w:p>
    <w:p>
      <w:pPr>
        <w:pStyle w:val="BodyText"/>
        <w:spacing w:after="1"/>
        <w:rPr>
          <w:sz w:val="23"/>
        </w:rPr>
      </w:pPr>
    </w:p>
    <w:p>
      <w:pPr>
        <w:pStyle w:val="BodyText"/>
        <w:ind w:left="2081"/>
        <w:rPr>
          <w:sz w:val="20"/>
        </w:rPr>
      </w:pPr>
      <w:r>
        <w:rPr>
          <w:sz w:val="20"/>
        </w:rPr>
        <w:drawing>
          <wp:inline distT="0" distB="0" distL="0" distR="0">
            <wp:extent cx="3704546" cy="2155602"/>
            <wp:effectExtent l="0" t="0" r="0" b="0"/>
            <wp:docPr id="17" name="image12.jpeg"/>
            <wp:cNvGraphicFramePr>
              <a:graphicFrameLocks noChangeAspect="1"/>
            </wp:cNvGraphicFramePr>
            <a:graphic>
              <a:graphicData uri="http://schemas.openxmlformats.org/drawingml/2006/picture">
                <pic:pic>
                  <pic:nvPicPr>
                    <pic:cNvPr id="18" name="image12.jpeg"/>
                    <pic:cNvPicPr/>
                  </pic:nvPicPr>
                  <pic:blipFill>
                    <a:blip r:embed="rId26" cstate="print"/>
                    <a:stretch>
                      <a:fillRect/>
                    </a:stretch>
                  </pic:blipFill>
                  <pic:spPr>
                    <a:xfrm>
                      <a:off x="0" y="0"/>
                      <a:ext cx="3704546" cy="2155602"/>
                    </a:xfrm>
                    <a:prstGeom prst="rect">
                      <a:avLst/>
                    </a:prstGeom>
                  </pic:spPr>
                </pic:pic>
              </a:graphicData>
            </a:graphic>
          </wp:inline>
        </w:drawing>
      </w:r>
      <w:r>
        <w:rPr>
          <w:sz w:val="20"/>
        </w:rPr>
      </w:r>
    </w:p>
    <w:p>
      <w:pPr>
        <w:pStyle w:val="BodyText"/>
        <w:spacing w:before="11"/>
        <w:ind w:right="53"/>
        <w:jc w:val="center"/>
      </w:pPr>
      <w:r>
        <w:rPr/>
        <w:t>Fonte: Francisco Miranda</w:t>
      </w:r>
    </w:p>
    <w:p>
      <w:pPr>
        <w:pStyle w:val="BodyText"/>
        <w:spacing w:before="3"/>
      </w:pPr>
    </w:p>
    <w:p>
      <w:pPr>
        <w:pStyle w:val="BodyText"/>
        <w:spacing w:line="357" w:lineRule="auto" w:before="1"/>
        <w:ind w:left="100" w:right="153" w:firstLine="850"/>
        <w:jc w:val="both"/>
      </w:pPr>
      <w:r>
        <w:rPr/>
        <w:t>O panfleto acima mostra a forma como os judeus passaram a ser tratados após a deflagração da crise que levou a 2° Guerra mundial, sendo atacados e oprimidos pelos simpatizantes do regime nazista por toda Europa.</w:t>
      </w:r>
    </w:p>
    <w:p>
      <w:pPr>
        <w:pStyle w:val="BodyText"/>
        <w:spacing w:before="1"/>
        <w:rPr>
          <w:sz w:val="25"/>
        </w:rPr>
      </w:pPr>
    </w:p>
    <w:p>
      <w:pPr>
        <w:pStyle w:val="Heading1"/>
        <w:numPr>
          <w:ilvl w:val="0"/>
          <w:numId w:val="2"/>
        </w:numPr>
        <w:tabs>
          <w:tab w:pos="311" w:val="left" w:leader="none"/>
        </w:tabs>
        <w:spacing w:line="240" w:lineRule="auto" w:before="0" w:after="0"/>
        <w:ind w:left="311" w:right="0" w:hanging="211"/>
        <w:jc w:val="left"/>
      </w:pPr>
      <w:bookmarkStart w:name="6 CONCLUSÃO" w:id="96"/>
      <w:bookmarkEnd w:id="96"/>
      <w:r>
        <w:rPr>
          <w:b w:val="0"/>
        </w:rPr>
      </w:r>
      <w:bookmarkStart w:name="6 CONCLUSÃO" w:id="97"/>
      <w:bookmarkEnd w:id="97"/>
      <w:r>
        <w:rPr/>
        <w:t>C</w:t>
      </w:r>
      <w:r>
        <w:rPr/>
        <w:t>ONCLUSÃO</w:t>
      </w:r>
    </w:p>
    <w:p>
      <w:pPr>
        <w:pStyle w:val="BodyText"/>
        <w:spacing w:before="4"/>
        <w:rPr>
          <w:b/>
          <w:sz w:val="38"/>
        </w:rPr>
      </w:pPr>
    </w:p>
    <w:p>
      <w:pPr>
        <w:pStyle w:val="BodyText"/>
        <w:spacing w:line="360" w:lineRule="auto"/>
        <w:ind w:left="100" w:right="147" w:firstLine="850"/>
        <w:jc w:val="both"/>
      </w:pPr>
      <w:r>
        <w:rPr/>
        <w:t>A presente pesquisa teve como objetivo analisar a ocorrência do fenômeno da psicologia das massas na sociedade Alemã durante os períodos que antecederam a 2° Guerra Mundial,</w:t>
      </w:r>
      <w:r>
        <w:rPr>
          <w:spacing w:val="-19"/>
        </w:rPr>
        <w:t> </w:t>
      </w:r>
      <w:r>
        <w:rPr/>
        <w:t>e</w:t>
      </w:r>
      <w:r>
        <w:rPr>
          <w:spacing w:val="-15"/>
        </w:rPr>
        <w:t> </w:t>
      </w:r>
      <w:r>
        <w:rPr/>
        <w:t>como</w:t>
      </w:r>
      <w:r>
        <w:rPr>
          <w:spacing w:val="-13"/>
        </w:rPr>
        <w:t> </w:t>
      </w:r>
      <w:r>
        <w:rPr/>
        <w:t>as</w:t>
      </w:r>
      <w:r>
        <w:rPr>
          <w:spacing w:val="-15"/>
        </w:rPr>
        <w:t> </w:t>
      </w:r>
      <w:r>
        <w:rPr/>
        <w:t>características</w:t>
      </w:r>
      <w:r>
        <w:rPr>
          <w:spacing w:val="-16"/>
        </w:rPr>
        <w:t> </w:t>
      </w:r>
      <w:r>
        <w:rPr/>
        <w:t>sociais</w:t>
      </w:r>
      <w:r>
        <w:rPr>
          <w:spacing w:val="-17"/>
        </w:rPr>
        <w:t> </w:t>
      </w:r>
      <w:r>
        <w:rPr/>
        <w:t>e</w:t>
      </w:r>
      <w:r>
        <w:rPr>
          <w:spacing w:val="-14"/>
        </w:rPr>
        <w:t> </w:t>
      </w:r>
      <w:r>
        <w:rPr/>
        <w:t>psicológicas</w:t>
      </w:r>
      <w:r>
        <w:rPr>
          <w:spacing w:val="-11"/>
        </w:rPr>
        <w:t> </w:t>
      </w:r>
      <w:r>
        <w:rPr/>
        <w:t>dos</w:t>
      </w:r>
      <w:r>
        <w:rPr>
          <w:spacing w:val="-17"/>
        </w:rPr>
        <w:t> </w:t>
      </w:r>
      <w:r>
        <w:rPr/>
        <w:t>indivíduos</w:t>
      </w:r>
      <w:r>
        <w:rPr>
          <w:spacing w:val="-15"/>
        </w:rPr>
        <w:t> </w:t>
      </w:r>
      <w:r>
        <w:rPr/>
        <w:t>afetados,</w:t>
      </w:r>
      <w:r>
        <w:rPr>
          <w:spacing w:val="-17"/>
        </w:rPr>
        <w:t> </w:t>
      </w:r>
      <w:r>
        <w:rPr/>
        <w:t>influenciaram na forma como ocorreu o fenômeno naquele</w:t>
      </w:r>
      <w:r>
        <w:rPr>
          <w:spacing w:val="-7"/>
        </w:rPr>
        <w:t> </w:t>
      </w:r>
      <w:r>
        <w:rPr/>
        <w:t>país.</w:t>
      </w:r>
    </w:p>
    <w:p>
      <w:pPr>
        <w:pStyle w:val="BodyText"/>
        <w:spacing w:before="4"/>
      </w:pPr>
    </w:p>
    <w:p>
      <w:pPr>
        <w:pStyle w:val="BodyText"/>
        <w:spacing w:line="360" w:lineRule="auto"/>
        <w:ind w:left="100" w:right="147" w:firstLine="850"/>
        <w:jc w:val="both"/>
      </w:pPr>
      <w:r>
        <w:rPr/>
        <w:t>Para realização do trabalho foi necessário analisar duas fases importantes da História do estado alemão. Uma delas foi durante a formação do seu estado nacional moderno onde foram identificados fenômenos e acontecimentos históricos, como disputas territoriais, que serviram como base para a formulação de ideias nacionalistas, um dos fatores que serviram como base da idéia central defendida no decorrer do trabalho. O outro período analisado foi o posterior a 1° Guerra Mundial, onde a sociedade alemã passou sofrer inúmeras restrições que afetavam tanto a economia como a área militar, gerando conflitos internos que acasionaram uma serie de transformações em seu status quo, desenvolvendo novos comportamentos e mudanças de atitudes que no presente trabalho foram relacionados a fenômenos psicológicos presentes na psicologia analítica. Essas mudanças foram responsáveis pelo surgimento de ideologias</w:t>
      </w:r>
      <w:r>
        <w:rPr>
          <w:spacing w:val="-16"/>
        </w:rPr>
        <w:t> </w:t>
      </w:r>
      <w:r>
        <w:rPr/>
        <w:t>como</w:t>
      </w:r>
      <w:r>
        <w:rPr>
          <w:spacing w:val="-12"/>
        </w:rPr>
        <w:t> </w:t>
      </w:r>
      <w:r>
        <w:rPr/>
        <w:t>o</w:t>
      </w:r>
      <w:r>
        <w:rPr>
          <w:spacing w:val="-17"/>
        </w:rPr>
        <w:t> </w:t>
      </w:r>
      <w:r>
        <w:rPr/>
        <w:t>nazismo,</w:t>
      </w:r>
      <w:r>
        <w:rPr>
          <w:spacing w:val="-17"/>
        </w:rPr>
        <w:t> </w:t>
      </w:r>
      <w:r>
        <w:rPr/>
        <w:t>que</w:t>
      </w:r>
      <w:r>
        <w:rPr>
          <w:spacing w:val="-18"/>
        </w:rPr>
        <w:t> </w:t>
      </w:r>
      <w:r>
        <w:rPr/>
        <w:t>como</w:t>
      </w:r>
      <w:r>
        <w:rPr>
          <w:spacing w:val="-18"/>
        </w:rPr>
        <w:t> </w:t>
      </w:r>
      <w:r>
        <w:rPr/>
        <w:t>foi</w:t>
      </w:r>
      <w:r>
        <w:rPr>
          <w:spacing w:val="-13"/>
        </w:rPr>
        <w:t> </w:t>
      </w:r>
      <w:r>
        <w:rPr/>
        <w:t>mostrado</w:t>
      </w:r>
      <w:r>
        <w:rPr>
          <w:spacing w:val="-12"/>
        </w:rPr>
        <w:t> </w:t>
      </w:r>
      <w:r>
        <w:rPr/>
        <w:t>ao</w:t>
      </w:r>
      <w:r>
        <w:rPr>
          <w:spacing w:val="-17"/>
        </w:rPr>
        <w:t> </w:t>
      </w:r>
      <w:r>
        <w:rPr/>
        <w:t>decorrer</w:t>
      </w:r>
      <w:r>
        <w:rPr>
          <w:spacing w:val="-13"/>
        </w:rPr>
        <w:t> </w:t>
      </w:r>
      <w:r>
        <w:rPr/>
        <w:t>do</w:t>
      </w:r>
      <w:r>
        <w:rPr>
          <w:spacing w:val="-17"/>
        </w:rPr>
        <w:t> </w:t>
      </w:r>
      <w:r>
        <w:rPr/>
        <w:t>trabalho,</w:t>
      </w:r>
      <w:r>
        <w:rPr>
          <w:spacing w:val="-17"/>
        </w:rPr>
        <w:t> </w:t>
      </w:r>
      <w:r>
        <w:rPr/>
        <w:t>por</w:t>
      </w:r>
      <w:r>
        <w:rPr>
          <w:spacing w:val="-12"/>
        </w:rPr>
        <w:t> </w:t>
      </w:r>
      <w:r>
        <w:rPr/>
        <w:t>meio</w:t>
      </w:r>
      <w:r>
        <w:rPr>
          <w:spacing w:val="-17"/>
        </w:rPr>
        <w:t> </w:t>
      </w:r>
      <w:r>
        <w:rPr/>
        <w:t>do</w:t>
      </w:r>
      <w:r>
        <w:rPr>
          <w:spacing w:val="-17"/>
        </w:rPr>
        <w:t> </w:t>
      </w:r>
      <w:r>
        <w:rPr/>
        <w:t>partido nazista utilizou táticas de propaganda e desinformação para obter o controle do pensamento crítico da maioria dos indivíduos Alemães.</w:t>
      </w:r>
    </w:p>
    <w:p>
      <w:pPr>
        <w:spacing w:after="0" w:line="360" w:lineRule="auto"/>
        <w:jc w:val="both"/>
        <w:sectPr>
          <w:pgSz w:w="11910" w:h="16840"/>
          <w:pgMar w:header="756" w:footer="0" w:top="960" w:bottom="280" w:left="1600" w:right="980"/>
        </w:sectPr>
      </w:pPr>
    </w:p>
    <w:p>
      <w:pPr>
        <w:pStyle w:val="BodyText"/>
        <w:rPr>
          <w:sz w:val="20"/>
        </w:rPr>
      </w:pPr>
    </w:p>
    <w:p>
      <w:pPr>
        <w:pStyle w:val="BodyText"/>
        <w:rPr>
          <w:sz w:val="20"/>
        </w:rPr>
      </w:pPr>
    </w:p>
    <w:p>
      <w:pPr>
        <w:pStyle w:val="BodyText"/>
        <w:spacing w:before="1"/>
        <w:rPr>
          <w:sz w:val="23"/>
        </w:rPr>
      </w:pPr>
    </w:p>
    <w:p>
      <w:pPr>
        <w:pStyle w:val="BodyText"/>
        <w:spacing w:line="360" w:lineRule="auto"/>
        <w:ind w:left="100" w:right="152" w:firstLine="850"/>
        <w:jc w:val="both"/>
      </w:pPr>
      <w:r>
        <w:rPr/>
        <w:t>Como fundamentação teórica foram utilizadas obras desenvolvidas no âmbito da psicologia das massas por autores como Le Bon e Carl Jung, que a partir da análise de civilizações das mais variadas culturas e crenças desenvolveram teorias que abordam aspectos particulares, sendo possível identificar nos acontecimentos abordados durante o texto alguns fenômenos psicológicos citados nas obras desses autores, como características comportamentais das multidões e a propensão ao surgimento de lideranças em épocas de crise</w:t>
      </w:r>
    </w:p>
    <w:p>
      <w:pPr>
        <w:pStyle w:val="BodyText"/>
        <w:spacing w:before="6"/>
      </w:pPr>
    </w:p>
    <w:p>
      <w:pPr>
        <w:pStyle w:val="BodyText"/>
        <w:spacing w:line="360" w:lineRule="auto"/>
        <w:ind w:left="100" w:right="153" w:firstLine="850"/>
        <w:jc w:val="both"/>
      </w:pPr>
      <w:r>
        <w:rPr/>
        <w:t>Dessa forma, o objetivo final do trabalho foi contextualizar os fatos históricos ocorridos na Alemanha nazista com as teoria das multidões desenvolvidas por Le Bon e Carl Jung</w:t>
      </w:r>
      <w:r>
        <w:rPr>
          <w:spacing w:val="-13"/>
        </w:rPr>
        <w:t> </w:t>
      </w:r>
      <w:r>
        <w:rPr/>
        <w:t>de</w:t>
      </w:r>
      <w:r>
        <w:rPr>
          <w:spacing w:val="-13"/>
        </w:rPr>
        <w:t> </w:t>
      </w:r>
      <w:r>
        <w:rPr/>
        <w:t>forma</w:t>
      </w:r>
      <w:r>
        <w:rPr>
          <w:spacing w:val="-11"/>
        </w:rPr>
        <w:t> </w:t>
      </w:r>
      <w:r>
        <w:rPr/>
        <w:t>a</w:t>
      </w:r>
      <w:r>
        <w:rPr>
          <w:spacing w:val="-8"/>
        </w:rPr>
        <w:t> </w:t>
      </w:r>
      <w:r>
        <w:rPr/>
        <w:t>entender</w:t>
      </w:r>
      <w:r>
        <w:rPr>
          <w:spacing w:val="-7"/>
        </w:rPr>
        <w:t> </w:t>
      </w:r>
      <w:r>
        <w:rPr/>
        <w:t>como</w:t>
      </w:r>
      <w:r>
        <w:rPr>
          <w:spacing w:val="-8"/>
        </w:rPr>
        <w:t> </w:t>
      </w:r>
      <w:r>
        <w:rPr/>
        <w:t>esses</w:t>
      </w:r>
      <w:r>
        <w:rPr>
          <w:spacing w:val="-10"/>
        </w:rPr>
        <w:t> </w:t>
      </w:r>
      <w:r>
        <w:rPr/>
        <w:t>fatos</w:t>
      </w:r>
      <w:r>
        <w:rPr>
          <w:spacing w:val="-1"/>
        </w:rPr>
        <w:t> </w:t>
      </w:r>
      <w:r>
        <w:rPr/>
        <w:t>influenciaram</w:t>
      </w:r>
      <w:r>
        <w:rPr>
          <w:spacing w:val="-12"/>
        </w:rPr>
        <w:t> </w:t>
      </w:r>
      <w:r>
        <w:rPr/>
        <w:t>na</w:t>
      </w:r>
      <w:r>
        <w:rPr>
          <w:spacing w:val="-8"/>
        </w:rPr>
        <w:t> </w:t>
      </w:r>
      <w:r>
        <w:rPr/>
        <w:t>deflagração</w:t>
      </w:r>
      <w:r>
        <w:rPr>
          <w:spacing w:val="-13"/>
        </w:rPr>
        <w:t> </w:t>
      </w:r>
      <w:r>
        <w:rPr/>
        <w:t>da</w:t>
      </w:r>
      <w:r>
        <w:rPr>
          <w:spacing w:val="-8"/>
        </w:rPr>
        <w:t> </w:t>
      </w:r>
      <w:r>
        <w:rPr/>
        <w:t>2°</w:t>
      </w:r>
      <w:r>
        <w:rPr>
          <w:spacing w:val="-8"/>
        </w:rPr>
        <w:t> </w:t>
      </w:r>
      <w:r>
        <w:rPr/>
        <w:t>Guerra</w:t>
      </w:r>
      <w:r>
        <w:rPr>
          <w:spacing w:val="-13"/>
        </w:rPr>
        <w:t> </w:t>
      </w:r>
      <w:r>
        <w:rPr/>
        <w:t>Mundial. Sendo</w:t>
      </w:r>
      <w:r>
        <w:rPr>
          <w:spacing w:val="-11"/>
        </w:rPr>
        <w:t> </w:t>
      </w:r>
      <w:r>
        <w:rPr/>
        <w:t>perceptível</w:t>
      </w:r>
      <w:r>
        <w:rPr>
          <w:spacing w:val="-12"/>
        </w:rPr>
        <w:t> </w:t>
      </w:r>
      <w:r>
        <w:rPr/>
        <w:t>que</w:t>
      </w:r>
      <w:r>
        <w:rPr>
          <w:spacing w:val="-8"/>
        </w:rPr>
        <w:t> </w:t>
      </w:r>
      <w:r>
        <w:rPr/>
        <w:t>as</w:t>
      </w:r>
      <w:r>
        <w:rPr>
          <w:spacing w:val="-10"/>
        </w:rPr>
        <w:t> </w:t>
      </w:r>
      <w:r>
        <w:rPr/>
        <w:t>consequências</w:t>
      </w:r>
      <w:r>
        <w:rPr>
          <w:spacing w:val="-9"/>
        </w:rPr>
        <w:t> </w:t>
      </w:r>
      <w:r>
        <w:rPr/>
        <w:t>desses</w:t>
      </w:r>
      <w:r>
        <w:rPr>
          <w:spacing w:val="-10"/>
        </w:rPr>
        <w:t> </w:t>
      </w:r>
      <w:r>
        <w:rPr/>
        <w:t>conflitos</w:t>
      </w:r>
      <w:r>
        <w:rPr>
          <w:spacing w:val="-10"/>
        </w:rPr>
        <w:t> </w:t>
      </w:r>
      <w:r>
        <w:rPr/>
        <w:t>são</w:t>
      </w:r>
      <w:r>
        <w:rPr>
          <w:spacing w:val="-12"/>
        </w:rPr>
        <w:t> </w:t>
      </w:r>
      <w:r>
        <w:rPr/>
        <w:t>de</w:t>
      </w:r>
      <w:r>
        <w:rPr>
          <w:spacing w:val="-7"/>
        </w:rPr>
        <w:t> </w:t>
      </w:r>
      <w:r>
        <w:rPr/>
        <w:t>extrema</w:t>
      </w:r>
      <w:r>
        <w:rPr>
          <w:spacing w:val="-13"/>
        </w:rPr>
        <w:t> </w:t>
      </w:r>
      <w:r>
        <w:rPr/>
        <w:t>relevância</w:t>
      </w:r>
      <w:r>
        <w:rPr>
          <w:spacing w:val="-13"/>
        </w:rPr>
        <w:t> </w:t>
      </w:r>
      <w:r>
        <w:rPr/>
        <w:t>e</w:t>
      </w:r>
      <w:r>
        <w:rPr>
          <w:spacing w:val="-8"/>
        </w:rPr>
        <w:t> </w:t>
      </w:r>
      <w:r>
        <w:rPr/>
        <w:t>podem</w:t>
      </w:r>
      <w:r>
        <w:rPr>
          <w:spacing w:val="-7"/>
        </w:rPr>
        <w:t> </w:t>
      </w:r>
      <w:r>
        <w:rPr/>
        <w:t>ser utilizadas como ensinamento para a nossa geração atual e para gerações futuras, que assim como as civilizações do passado também estão expostas a fenômenos psicológicos de</w:t>
      </w:r>
      <w:r>
        <w:rPr>
          <w:spacing w:val="-29"/>
        </w:rPr>
        <w:t> </w:t>
      </w:r>
      <w:r>
        <w:rPr/>
        <w:t>natureza coletiva.</w:t>
      </w:r>
    </w:p>
    <w:p>
      <w:pPr>
        <w:pStyle w:val="BodyText"/>
        <w:spacing w:before="7"/>
      </w:pPr>
    </w:p>
    <w:p>
      <w:pPr>
        <w:pStyle w:val="BodyText"/>
        <w:spacing w:line="360" w:lineRule="auto" w:before="1"/>
        <w:ind w:left="100" w:right="148" w:firstLine="850"/>
        <w:jc w:val="both"/>
      </w:pPr>
      <w:r>
        <w:rPr/>
        <w:t>Além disso, em consequência da pesquisa, foi observado que devido à conjuntura atual, grupos de caráter globalista apoiados pela grande mídia, vêm agindo de forma cada vez mais aparente na busca pelo controle da narrativa e pela influência direta no pensamento político</w:t>
      </w:r>
      <w:r>
        <w:rPr>
          <w:spacing w:val="-14"/>
        </w:rPr>
        <w:t> </w:t>
      </w:r>
      <w:r>
        <w:rPr/>
        <w:t>da</w:t>
      </w:r>
      <w:r>
        <w:rPr>
          <w:spacing w:val="-13"/>
        </w:rPr>
        <w:t> </w:t>
      </w:r>
      <w:r>
        <w:rPr/>
        <w:t>maior</w:t>
      </w:r>
      <w:r>
        <w:rPr>
          <w:spacing w:val="-13"/>
        </w:rPr>
        <w:t> </w:t>
      </w:r>
      <w:r>
        <w:rPr/>
        <w:t>parte</w:t>
      </w:r>
      <w:r>
        <w:rPr>
          <w:spacing w:val="-14"/>
        </w:rPr>
        <w:t> </w:t>
      </w:r>
      <w:r>
        <w:rPr/>
        <w:t>dos</w:t>
      </w:r>
      <w:r>
        <w:rPr>
          <w:spacing w:val="-12"/>
        </w:rPr>
        <w:t> </w:t>
      </w:r>
      <w:r>
        <w:rPr/>
        <w:t>indivíduos</w:t>
      </w:r>
      <w:r>
        <w:rPr>
          <w:spacing w:val="-11"/>
        </w:rPr>
        <w:t> </w:t>
      </w:r>
      <w:r>
        <w:rPr/>
        <w:t>isolados.</w:t>
      </w:r>
      <w:r>
        <w:rPr>
          <w:spacing w:val="-13"/>
        </w:rPr>
        <w:t> </w:t>
      </w:r>
      <w:r>
        <w:rPr/>
        <w:t>Esses</w:t>
      </w:r>
      <w:r>
        <w:rPr>
          <w:spacing w:val="-11"/>
        </w:rPr>
        <w:t> </w:t>
      </w:r>
      <w:r>
        <w:rPr/>
        <w:t>grupos</w:t>
      </w:r>
      <w:r>
        <w:rPr>
          <w:spacing w:val="-10"/>
        </w:rPr>
        <w:t> </w:t>
      </w:r>
      <w:r>
        <w:rPr/>
        <w:t>por</w:t>
      </w:r>
      <w:r>
        <w:rPr>
          <w:spacing w:val="-13"/>
        </w:rPr>
        <w:t> </w:t>
      </w:r>
      <w:r>
        <w:rPr/>
        <w:t>meio</w:t>
      </w:r>
      <w:r>
        <w:rPr>
          <w:spacing w:val="-13"/>
        </w:rPr>
        <w:t> </w:t>
      </w:r>
      <w:r>
        <w:rPr/>
        <w:t>da</w:t>
      </w:r>
      <w:r>
        <w:rPr>
          <w:spacing w:val="-14"/>
        </w:rPr>
        <w:t> </w:t>
      </w:r>
      <w:r>
        <w:rPr/>
        <w:t>apropriação</w:t>
      </w:r>
      <w:r>
        <w:rPr>
          <w:spacing w:val="-14"/>
        </w:rPr>
        <w:t> </w:t>
      </w:r>
      <w:r>
        <w:rPr/>
        <w:t>de</w:t>
      </w:r>
      <w:r>
        <w:rPr>
          <w:spacing w:val="-14"/>
        </w:rPr>
        <w:t> </w:t>
      </w:r>
      <w:r>
        <w:rPr/>
        <w:t>causas raciais e sociais vêm causando conflitos que geram uma divisão entre grupos que compõem a sociedade. Devido a isso, este trabalho procura entender as causas e as motivações que levam esses agentes a atuarem nos cenários de instabilidade política de países em desenvolvimento como o Brasil, causando conflitos de forma a ameaçar a autoridade do estado, afetando diretamente as forças armadas e seus</w:t>
      </w:r>
      <w:r>
        <w:rPr>
          <w:spacing w:val="-2"/>
        </w:rPr>
        <w:t> </w:t>
      </w:r>
      <w:r>
        <w:rPr/>
        <w:t>integrantes.</w:t>
      </w:r>
    </w:p>
    <w:p>
      <w:pPr>
        <w:spacing w:after="0" w:line="360" w:lineRule="auto"/>
        <w:jc w:val="both"/>
        <w:sectPr>
          <w:pgSz w:w="11910" w:h="16840"/>
          <w:pgMar w:header="756" w:footer="0" w:top="960" w:bottom="280" w:left="1600" w:right="980"/>
        </w:sectPr>
      </w:pPr>
    </w:p>
    <w:p>
      <w:pPr>
        <w:pStyle w:val="BodyText"/>
        <w:rPr>
          <w:sz w:val="20"/>
        </w:rPr>
      </w:pPr>
    </w:p>
    <w:p>
      <w:pPr>
        <w:pStyle w:val="BodyText"/>
        <w:rPr>
          <w:sz w:val="20"/>
        </w:rPr>
      </w:pPr>
    </w:p>
    <w:p>
      <w:pPr>
        <w:pStyle w:val="BodyText"/>
        <w:spacing w:before="8"/>
        <w:rPr>
          <w:sz w:val="15"/>
        </w:rPr>
      </w:pPr>
    </w:p>
    <w:p>
      <w:pPr>
        <w:pStyle w:val="Heading1"/>
        <w:spacing w:before="88"/>
        <w:ind w:right="59"/>
        <w:jc w:val="center"/>
      </w:pPr>
      <w:bookmarkStart w:name="REFERÊNCIAS" w:id="98"/>
      <w:bookmarkEnd w:id="98"/>
      <w:r>
        <w:rPr>
          <w:b w:val="0"/>
        </w:rPr>
      </w:r>
      <w:r>
        <w:rPr/>
        <w:t>REFERÊNCIAS</w:t>
      </w:r>
    </w:p>
    <w:p>
      <w:pPr>
        <w:pStyle w:val="BodyText"/>
        <w:spacing w:before="8"/>
        <w:rPr>
          <w:b/>
          <w:sz w:val="37"/>
        </w:rPr>
      </w:pPr>
    </w:p>
    <w:p>
      <w:pPr>
        <w:spacing w:before="0"/>
        <w:ind w:left="100" w:right="149" w:firstLine="0"/>
        <w:jc w:val="both"/>
        <w:rPr>
          <w:sz w:val="28"/>
        </w:rPr>
      </w:pPr>
      <w:r>
        <w:rPr>
          <w:sz w:val="28"/>
        </w:rPr>
        <w:t>Álvaro, J.L, &amp; Garrido, A. </w:t>
      </w:r>
      <w:r>
        <w:rPr>
          <w:b/>
          <w:sz w:val="28"/>
        </w:rPr>
        <w:t>Psicologia Social: perspectivas psicológicas e sociológicas, </w:t>
      </w:r>
      <w:r>
        <w:rPr>
          <w:i/>
          <w:sz w:val="28"/>
        </w:rPr>
        <w:t>.</w:t>
      </w:r>
      <w:r>
        <w:rPr>
          <w:sz w:val="28"/>
        </w:rPr>
        <w:t>2006</w:t>
      </w:r>
      <w:r>
        <w:rPr>
          <w:i/>
          <w:sz w:val="28"/>
        </w:rPr>
        <w:t>, </w:t>
      </w:r>
      <w:r>
        <w:rPr>
          <w:sz w:val="28"/>
        </w:rPr>
        <w:t>São Paulo: McGraw-Hill.</w:t>
      </w:r>
    </w:p>
    <w:p>
      <w:pPr>
        <w:pStyle w:val="BodyText"/>
        <w:spacing w:before="10"/>
        <w:rPr>
          <w:sz w:val="27"/>
        </w:rPr>
      </w:pPr>
    </w:p>
    <w:p>
      <w:pPr>
        <w:pStyle w:val="Heading2"/>
        <w:spacing w:line="242" w:lineRule="auto"/>
        <w:ind w:right="151"/>
        <w:jc w:val="both"/>
      </w:pPr>
      <w:r>
        <w:rPr/>
        <w:t>BRASIL. Ministério da Defesa. </w:t>
      </w:r>
      <w:r>
        <w:rPr>
          <w:b/>
        </w:rPr>
        <w:t>C 45-4: </w:t>
      </w:r>
      <w:r>
        <w:rPr/>
        <w:t>Operações psicológicas. 3 ed. Brasília: EGGCF, 1999.</w:t>
      </w:r>
    </w:p>
    <w:p>
      <w:pPr>
        <w:pStyle w:val="BodyText"/>
        <w:spacing w:before="5"/>
        <w:rPr>
          <w:sz w:val="27"/>
        </w:rPr>
      </w:pPr>
    </w:p>
    <w:p>
      <w:pPr>
        <w:spacing w:line="240" w:lineRule="auto" w:before="0"/>
        <w:ind w:left="100" w:right="146" w:firstLine="0"/>
        <w:jc w:val="both"/>
        <w:rPr>
          <w:sz w:val="28"/>
        </w:rPr>
      </w:pPr>
      <w:r>
        <w:rPr>
          <w:sz w:val="28"/>
        </w:rPr>
        <w:t>BARBOSA, Caroline de Alencar. A função da propaganda antissemita no periódico alemão Der Stürmer. </w:t>
      </w:r>
      <w:r>
        <w:rPr>
          <w:b/>
          <w:sz w:val="28"/>
        </w:rPr>
        <w:t>Revista Boletim Historiar</w:t>
      </w:r>
      <w:r>
        <w:rPr>
          <w:sz w:val="28"/>
        </w:rPr>
        <w:t>, Sergipe, n. 18, jan./mar. 2017, p. 89-97, Dísponivel em: &lt;</w:t>
      </w:r>
      <w:hyperlink r:id="rId25">
        <w:r>
          <w:rPr>
            <w:sz w:val="28"/>
          </w:rPr>
          <w:t>http://seer.ufs.br/index.php/historiar</w:t>
        </w:r>
      </w:hyperlink>
      <w:r>
        <w:rPr>
          <w:sz w:val="28"/>
        </w:rPr>
        <w:t>&gt; Acesso em 19 Maio 2020.</w:t>
      </w:r>
    </w:p>
    <w:p>
      <w:pPr>
        <w:pStyle w:val="BodyText"/>
        <w:rPr>
          <w:sz w:val="28"/>
        </w:rPr>
      </w:pPr>
    </w:p>
    <w:p>
      <w:pPr>
        <w:spacing w:line="242" w:lineRule="auto" w:before="1"/>
        <w:ind w:left="100" w:right="148" w:firstLine="0"/>
        <w:jc w:val="both"/>
        <w:rPr>
          <w:sz w:val="28"/>
        </w:rPr>
      </w:pPr>
      <w:r>
        <w:rPr>
          <w:sz w:val="28"/>
        </w:rPr>
        <w:t>Der Strumer. </w:t>
      </w:r>
      <w:r>
        <w:rPr>
          <w:b/>
          <w:sz w:val="28"/>
        </w:rPr>
        <w:t>Capa do jornal Der Sturmer</w:t>
      </w:r>
      <w:r>
        <w:rPr>
          <w:sz w:val="28"/>
        </w:rPr>
        <w:t>. Disponível em: </w:t>
      </w:r>
      <w:hyperlink r:id="rId25">
        <w:r>
          <w:rPr>
            <w:sz w:val="28"/>
          </w:rPr>
          <w:t>http://seer.ufs.br/index.php/historiar</w:t>
        </w:r>
        <w:r>
          <w:rPr>
            <w:b/>
            <w:sz w:val="28"/>
          </w:rPr>
          <w:t>.</w:t>
        </w:r>
      </w:hyperlink>
      <w:r>
        <w:rPr>
          <w:b/>
          <w:sz w:val="28"/>
        </w:rPr>
        <w:t> </w:t>
      </w:r>
      <w:r>
        <w:rPr>
          <w:sz w:val="28"/>
        </w:rPr>
        <w:t>Acesso em 16 mai 2020.</w:t>
      </w:r>
    </w:p>
    <w:p>
      <w:pPr>
        <w:pStyle w:val="BodyText"/>
        <w:spacing w:before="9"/>
        <w:rPr>
          <w:sz w:val="27"/>
        </w:rPr>
      </w:pPr>
    </w:p>
    <w:p>
      <w:pPr>
        <w:pStyle w:val="Heading2"/>
        <w:ind w:right="148"/>
        <w:jc w:val="both"/>
      </w:pPr>
      <w:r>
        <w:rPr/>
        <w:t>Diplomatas de Sealand. </w:t>
      </w:r>
      <w:r>
        <w:rPr>
          <w:b/>
        </w:rPr>
        <w:t>Expansão Napoleônica. </w:t>
      </w:r>
      <w:r>
        <w:rPr/>
        <w:t>Disponível em: https://diplomatas-de-sealand.blogspot.com/search?q=primeira+guerra. Acesso em 14 abr 2020.</w:t>
      </w:r>
    </w:p>
    <w:p>
      <w:pPr>
        <w:pStyle w:val="BodyText"/>
        <w:spacing w:before="9"/>
        <w:rPr>
          <w:sz w:val="27"/>
        </w:rPr>
      </w:pPr>
    </w:p>
    <w:p>
      <w:pPr>
        <w:spacing w:line="321" w:lineRule="exact" w:before="0"/>
        <w:ind w:left="100" w:right="0" w:firstLine="0"/>
        <w:jc w:val="left"/>
        <w:rPr>
          <w:sz w:val="28"/>
        </w:rPr>
      </w:pPr>
      <w:r>
        <w:rPr>
          <w:sz w:val="28"/>
        </w:rPr>
        <w:t>DW, </w:t>
      </w:r>
      <w:r>
        <w:rPr>
          <w:b/>
          <w:sz w:val="28"/>
        </w:rPr>
        <w:t>1946: Nazistas condenados pelo tribunal de Nuremberg. </w:t>
      </w:r>
      <w:r>
        <w:rPr>
          <w:sz w:val="28"/>
        </w:rPr>
        <w:t>Disponível em:</w:t>
      </w:r>
    </w:p>
    <w:p>
      <w:pPr>
        <w:spacing w:line="242" w:lineRule="auto" w:before="0"/>
        <w:ind w:left="100" w:right="562" w:firstLine="0"/>
        <w:jc w:val="left"/>
        <w:rPr>
          <w:sz w:val="28"/>
        </w:rPr>
      </w:pPr>
      <w:r>
        <w:rPr>
          <w:sz w:val="28"/>
        </w:rPr>
        <w:t>&lt;</w:t>
      </w:r>
      <w:hyperlink r:id="rId27">
        <w:r>
          <w:rPr>
            <w:sz w:val="28"/>
            <w:u w:val="single"/>
          </w:rPr>
          <w:t>https://www.dw.com/pt-br/1946-nazistas-condenados-pelo-tribunal-de-</w:t>
        </w:r>
      </w:hyperlink>
      <w:r>
        <w:rPr>
          <w:sz w:val="28"/>
        </w:rPr>
        <w:t> </w:t>
      </w:r>
      <w:hyperlink r:id="rId27">
        <w:r>
          <w:rPr>
            <w:sz w:val="28"/>
            <w:u w:val="single"/>
          </w:rPr>
          <w:t>nurembergue-s%C3%A3o-executados/a-313801</w:t>
        </w:r>
      </w:hyperlink>
      <w:r>
        <w:rPr>
          <w:sz w:val="28"/>
        </w:rPr>
        <w:t>&gt; Acesso 12 Setembro 2019.</w:t>
      </w:r>
    </w:p>
    <w:p>
      <w:pPr>
        <w:pStyle w:val="BodyText"/>
        <w:spacing w:before="1"/>
        <w:rPr>
          <w:sz w:val="20"/>
        </w:rPr>
      </w:pPr>
    </w:p>
    <w:p>
      <w:pPr>
        <w:spacing w:before="88"/>
        <w:ind w:left="100" w:right="501" w:firstLine="0"/>
        <w:jc w:val="left"/>
        <w:rPr>
          <w:sz w:val="28"/>
        </w:rPr>
      </w:pPr>
      <w:r>
        <w:rPr>
          <w:sz w:val="28"/>
        </w:rPr>
        <w:t>Elias, Norbert. </w:t>
      </w:r>
      <w:r>
        <w:rPr>
          <w:b/>
          <w:sz w:val="28"/>
        </w:rPr>
        <w:t>Os alemães: a luta pelo poder e a evolução do habitus nos séculos XIX e XX</w:t>
      </w:r>
      <w:r>
        <w:rPr>
          <w:sz w:val="28"/>
        </w:rPr>
        <w:t>. 3.ed. Rio de Janeiro: Jorge Zahar Editor Ltda, 1997.</w:t>
      </w:r>
    </w:p>
    <w:p>
      <w:pPr>
        <w:pStyle w:val="BodyText"/>
        <w:spacing w:before="10"/>
        <w:rPr>
          <w:sz w:val="27"/>
        </w:rPr>
      </w:pPr>
    </w:p>
    <w:p>
      <w:pPr>
        <w:spacing w:before="1"/>
        <w:ind w:left="100" w:right="0" w:firstLine="0"/>
        <w:jc w:val="left"/>
        <w:rPr>
          <w:sz w:val="28"/>
        </w:rPr>
      </w:pPr>
      <w:r>
        <w:rPr>
          <w:sz w:val="28"/>
        </w:rPr>
        <w:t>FEST, Joachim C. </w:t>
      </w:r>
      <w:r>
        <w:rPr>
          <w:b/>
          <w:sz w:val="28"/>
        </w:rPr>
        <w:t>Hitler / Joachim C. Fest vol. 1. </w:t>
      </w:r>
      <w:r>
        <w:rPr>
          <w:sz w:val="28"/>
        </w:rPr>
        <w:t>2.ed. Rio de Janeiro: Nova Fronteira, 2005.</w:t>
      </w:r>
    </w:p>
    <w:p>
      <w:pPr>
        <w:tabs>
          <w:tab w:pos="1363" w:val="left" w:leader="none"/>
          <w:tab w:pos="2401" w:val="left" w:leader="none"/>
          <w:tab w:pos="3475" w:val="left" w:leader="none"/>
          <w:tab w:pos="3955" w:val="left" w:leader="none"/>
          <w:tab w:pos="4455" w:val="left" w:leader="none"/>
          <w:tab w:pos="5849" w:val="left" w:leader="none"/>
          <w:tab w:pos="7173" w:val="left" w:leader="none"/>
          <w:tab w:pos="8757" w:val="left" w:leader="none"/>
        </w:tabs>
        <w:spacing w:line="560" w:lineRule="atLeast" w:before="83"/>
        <w:ind w:left="100" w:right="146" w:firstLine="0"/>
        <w:jc w:val="left"/>
        <w:rPr>
          <w:sz w:val="28"/>
        </w:rPr>
      </w:pPr>
      <w:r>
        <w:rPr>
          <w:sz w:val="28"/>
        </w:rPr>
        <w:t>GIL,</w:t>
      </w:r>
      <w:r>
        <w:rPr>
          <w:spacing w:val="-8"/>
          <w:sz w:val="28"/>
        </w:rPr>
        <w:t> </w:t>
      </w:r>
      <w:r>
        <w:rPr>
          <w:sz w:val="28"/>
        </w:rPr>
        <w:t>A.</w:t>
      </w:r>
      <w:r>
        <w:rPr>
          <w:spacing w:val="-7"/>
          <w:sz w:val="28"/>
        </w:rPr>
        <w:t> </w:t>
      </w:r>
      <w:r>
        <w:rPr>
          <w:sz w:val="28"/>
        </w:rPr>
        <w:t>C.</w:t>
      </w:r>
      <w:r>
        <w:rPr>
          <w:spacing w:val="-5"/>
          <w:sz w:val="28"/>
        </w:rPr>
        <w:t> </w:t>
      </w:r>
      <w:r>
        <w:rPr>
          <w:b/>
          <w:sz w:val="28"/>
        </w:rPr>
        <w:t>Métodos</w:t>
      </w:r>
      <w:r>
        <w:rPr>
          <w:b/>
          <w:spacing w:val="-6"/>
          <w:sz w:val="28"/>
        </w:rPr>
        <w:t> </w:t>
      </w:r>
      <w:r>
        <w:rPr>
          <w:b/>
          <w:sz w:val="28"/>
        </w:rPr>
        <w:t>e</w:t>
      </w:r>
      <w:r>
        <w:rPr>
          <w:b/>
          <w:spacing w:val="-11"/>
          <w:sz w:val="28"/>
        </w:rPr>
        <w:t> </w:t>
      </w:r>
      <w:r>
        <w:rPr>
          <w:b/>
          <w:sz w:val="28"/>
        </w:rPr>
        <w:t>técnicas</w:t>
      </w:r>
      <w:r>
        <w:rPr>
          <w:b/>
          <w:spacing w:val="-6"/>
          <w:sz w:val="28"/>
        </w:rPr>
        <w:t> </w:t>
      </w:r>
      <w:r>
        <w:rPr>
          <w:b/>
          <w:sz w:val="28"/>
        </w:rPr>
        <w:t>de</w:t>
      </w:r>
      <w:r>
        <w:rPr>
          <w:b/>
          <w:spacing w:val="-7"/>
          <w:sz w:val="28"/>
        </w:rPr>
        <w:t> </w:t>
      </w:r>
      <w:r>
        <w:rPr>
          <w:b/>
          <w:sz w:val="28"/>
        </w:rPr>
        <w:t>pesquisa</w:t>
      </w:r>
      <w:r>
        <w:rPr>
          <w:b/>
          <w:spacing w:val="-7"/>
          <w:sz w:val="28"/>
        </w:rPr>
        <w:t> </w:t>
      </w:r>
      <w:r>
        <w:rPr>
          <w:b/>
          <w:sz w:val="28"/>
        </w:rPr>
        <w:t>social</w:t>
      </w:r>
      <w:r>
        <w:rPr>
          <w:sz w:val="28"/>
        </w:rPr>
        <w:t>.</w:t>
      </w:r>
      <w:r>
        <w:rPr>
          <w:spacing w:val="-7"/>
          <w:sz w:val="28"/>
        </w:rPr>
        <w:t> </w:t>
      </w:r>
      <w:r>
        <w:rPr>
          <w:sz w:val="28"/>
        </w:rPr>
        <w:t>6.</w:t>
      </w:r>
      <w:r>
        <w:rPr>
          <w:spacing w:val="-12"/>
          <w:sz w:val="28"/>
        </w:rPr>
        <w:t> </w:t>
      </w:r>
      <w:r>
        <w:rPr>
          <w:sz w:val="28"/>
        </w:rPr>
        <w:t>ed.</w:t>
      </w:r>
      <w:r>
        <w:rPr>
          <w:spacing w:val="-6"/>
          <w:sz w:val="28"/>
        </w:rPr>
        <w:t> </w:t>
      </w:r>
      <w:r>
        <w:rPr>
          <w:sz w:val="28"/>
        </w:rPr>
        <w:t>São</w:t>
      </w:r>
      <w:r>
        <w:rPr>
          <w:spacing w:val="-8"/>
          <w:sz w:val="28"/>
        </w:rPr>
        <w:t> </w:t>
      </w:r>
      <w:r>
        <w:rPr>
          <w:sz w:val="28"/>
        </w:rPr>
        <w:t>Paulo:</w:t>
      </w:r>
      <w:r>
        <w:rPr>
          <w:spacing w:val="-9"/>
          <w:sz w:val="28"/>
        </w:rPr>
        <w:t> </w:t>
      </w:r>
      <w:r>
        <w:rPr>
          <w:sz w:val="28"/>
        </w:rPr>
        <w:t>Atlas,</w:t>
      </w:r>
      <w:r>
        <w:rPr>
          <w:spacing w:val="-12"/>
          <w:sz w:val="28"/>
        </w:rPr>
        <w:t> </w:t>
      </w:r>
      <w:r>
        <w:rPr>
          <w:sz w:val="28"/>
        </w:rPr>
        <w:t>2008. Historia</w:t>
        <w:tab/>
        <w:t>Livre,</w:t>
        <w:tab/>
      </w:r>
      <w:r>
        <w:rPr>
          <w:b/>
          <w:sz w:val="28"/>
        </w:rPr>
        <w:t>Hitler</w:t>
        <w:tab/>
        <w:t>e</w:t>
        <w:tab/>
        <w:t>a</w:t>
        <w:tab/>
        <w:t>ascensão</w:t>
        <w:tab/>
        <w:t>Nazista</w:t>
      </w:r>
      <w:r>
        <w:rPr>
          <w:sz w:val="28"/>
        </w:rPr>
        <w:t>.</w:t>
        <w:tab/>
        <w:t>Disponível</w:t>
        <w:tab/>
      </w:r>
      <w:r>
        <w:rPr>
          <w:spacing w:val="-7"/>
          <w:sz w:val="28"/>
        </w:rPr>
        <w:t>em:</w:t>
      </w:r>
    </w:p>
    <w:p>
      <w:pPr>
        <w:tabs>
          <w:tab w:pos="6993" w:val="left" w:leader="none"/>
          <w:tab w:pos="8172" w:val="left" w:leader="none"/>
          <w:tab w:pos="8886" w:val="left" w:leader="none"/>
        </w:tabs>
        <w:spacing w:before="3"/>
        <w:ind w:left="100" w:right="156" w:firstLine="0"/>
        <w:jc w:val="left"/>
        <w:rPr>
          <w:sz w:val="28"/>
        </w:rPr>
      </w:pPr>
      <w:r>
        <w:rPr>
          <w:sz w:val="28"/>
        </w:rPr>
        <w:t>&lt;</w:t>
      </w:r>
      <w:hyperlink r:id="rId28">
        <w:r>
          <w:rPr>
            <w:sz w:val="28"/>
          </w:rPr>
          <w:t>http://www.historialivre.com/contemporanea/hitler.htm</w:t>
        </w:r>
      </w:hyperlink>
      <w:r>
        <w:rPr>
          <w:sz w:val="28"/>
        </w:rPr>
        <w:t>&gt;</w:t>
        <w:tab/>
        <w:t>Acesso</w:t>
        <w:tab/>
        <w:t>em</w:t>
        <w:tab/>
      </w:r>
      <w:r>
        <w:rPr>
          <w:spacing w:val="-9"/>
          <w:sz w:val="28"/>
        </w:rPr>
        <w:t>14 </w:t>
      </w:r>
      <w:r>
        <w:rPr>
          <w:sz w:val="28"/>
        </w:rPr>
        <w:t>Setembro 2019.</w:t>
      </w:r>
    </w:p>
    <w:p>
      <w:pPr>
        <w:pStyle w:val="BodyText"/>
        <w:rPr>
          <w:sz w:val="28"/>
        </w:rPr>
      </w:pPr>
    </w:p>
    <w:p>
      <w:pPr>
        <w:spacing w:line="240" w:lineRule="auto" w:before="0"/>
        <w:ind w:left="100" w:right="144" w:firstLine="0"/>
        <w:jc w:val="both"/>
        <w:rPr>
          <w:sz w:val="28"/>
        </w:rPr>
      </w:pPr>
      <w:r>
        <w:rPr>
          <w:sz w:val="28"/>
        </w:rPr>
        <w:t>IVAR, Fabio Cavalcante de Albuquerque. Operações Psicológicas: Capacidade de Integração com as demais capacidades relacionadas à informação</w:t>
      </w:r>
      <w:r>
        <w:rPr>
          <w:b/>
          <w:sz w:val="28"/>
        </w:rPr>
        <w:t>. Revista da Doutrina Militar Terrestre</w:t>
      </w:r>
      <w:r>
        <w:rPr>
          <w:sz w:val="28"/>
        </w:rPr>
        <w:t>.</w:t>
      </w:r>
    </w:p>
    <w:p>
      <w:pPr>
        <w:pStyle w:val="BodyText"/>
        <w:spacing w:before="2"/>
        <w:rPr>
          <w:sz w:val="28"/>
        </w:rPr>
      </w:pPr>
    </w:p>
    <w:p>
      <w:pPr>
        <w:spacing w:before="0"/>
        <w:ind w:left="100" w:right="0" w:firstLine="0"/>
        <w:jc w:val="left"/>
        <w:rPr>
          <w:sz w:val="28"/>
        </w:rPr>
      </w:pPr>
      <w:r>
        <w:rPr>
          <w:sz w:val="28"/>
        </w:rPr>
        <w:t>JUNG, Carl Gustav. </w:t>
      </w:r>
      <w:r>
        <w:rPr>
          <w:b/>
          <w:sz w:val="28"/>
        </w:rPr>
        <w:t>Presente e Futuro</w:t>
      </w:r>
      <w:r>
        <w:rPr>
          <w:sz w:val="28"/>
        </w:rPr>
        <w:t>. 6. ed. Petrópolis: Vozes, 2013.</w:t>
      </w:r>
    </w:p>
    <w:p>
      <w:pPr>
        <w:spacing w:after="0"/>
        <w:jc w:val="left"/>
        <w:rPr>
          <w:sz w:val="28"/>
        </w:rPr>
        <w:sectPr>
          <w:pgSz w:w="11910" w:h="16840"/>
          <w:pgMar w:header="756" w:footer="0" w:top="960" w:bottom="280" w:left="1600" w:right="980"/>
        </w:sectPr>
      </w:pPr>
    </w:p>
    <w:p>
      <w:pPr>
        <w:pStyle w:val="BodyText"/>
        <w:rPr>
          <w:sz w:val="20"/>
        </w:rPr>
      </w:pPr>
    </w:p>
    <w:p>
      <w:pPr>
        <w:pStyle w:val="BodyText"/>
        <w:rPr>
          <w:sz w:val="20"/>
        </w:rPr>
      </w:pPr>
    </w:p>
    <w:p>
      <w:pPr>
        <w:spacing w:line="242" w:lineRule="auto" w:before="263"/>
        <w:ind w:left="100" w:right="0" w:firstLine="0"/>
        <w:jc w:val="left"/>
        <w:rPr>
          <w:sz w:val="28"/>
        </w:rPr>
      </w:pPr>
      <w:r>
        <w:rPr>
          <w:sz w:val="28"/>
        </w:rPr>
        <w:t>JUNG, Carl Gustav. </w:t>
      </w:r>
      <w:r>
        <w:rPr>
          <w:b/>
          <w:sz w:val="28"/>
        </w:rPr>
        <w:t>Fundamentos da psicologia analítica</w:t>
      </w:r>
      <w:r>
        <w:rPr>
          <w:sz w:val="28"/>
        </w:rPr>
        <w:t>. 3 . ed. Petrópolis: Vozes, 1985. 200p.</w:t>
      </w:r>
    </w:p>
    <w:p>
      <w:pPr>
        <w:pStyle w:val="BodyText"/>
        <w:rPr>
          <w:sz w:val="30"/>
        </w:rPr>
      </w:pPr>
    </w:p>
    <w:p>
      <w:pPr>
        <w:spacing w:before="210"/>
        <w:ind w:left="100" w:right="0" w:firstLine="0"/>
        <w:jc w:val="both"/>
        <w:rPr>
          <w:sz w:val="28"/>
        </w:rPr>
      </w:pPr>
      <w:hyperlink r:id="rId29">
        <w:r>
          <w:rPr>
            <w:sz w:val="28"/>
          </w:rPr>
          <w:t>KOEHL</w:t>
        </w:r>
      </w:hyperlink>
      <w:r>
        <w:rPr>
          <w:sz w:val="28"/>
        </w:rPr>
        <w:t>, Robert Lewis. </w:t>
      </w:r>
      <w:r>
        <w:rPr>
          <w:b/>
          <w:sz w:val="28"/>
        </w:rPr>
        <w:t>História revelada de SS</w:t>
      </w:r>
      <w:r>
        <w:rPr>
          <w:sz w:val="28"/>
        </w:rPr>
        <w:t>. São Paulo: Planeta, 2015.</w:t>
      </w:r>
    </w:p>
    <w:p>
      <w:pPr>
        <w:pStyle w:val="BodyText"/>
        <w:spacing w:before="1"/>
        <w:rPr>
          <w:sz w:val="28"/>
        </w:rPr>
      </w:pPr>
    </w:p>
    <w:p>
      <w:pPr>
        <w:spacing w:line="242" w:lineRule="auto" w:before="0"/>
        <w:ind w:left="100" w:right="149" w:firstLine="0"/>
        <w:jc w:val="both"/>
        <w:rPr>
          <w:sz w:val="28"/>
        </w:rPr>
      </w:pPr>
      <w:r>
        <w:rPr>
          <w:sz w:val="28"/>
        </w:rPr>
        <w:t>LAKATOS, E. M.; MARCONI, M. de A. </w:t>
      </w:r>
      <w:r>
        <w:rPr>
          <w:b/>
          <w:sz w:val="28"/>
        </w:rPr>
        <w:t>Fundamentos de metodologia científica</w:t>
      </w:r>
      <w:r>
        <w:rPr>
          <w:sz w:val="28"/>
        </w:rPr>
        <w:t>. 6. ed.5. reimp. São Paulo: Atlas, 2007.</w:t>
      </w:r>
    </w:p>
    <w:p>
      <w:pPr>
        <w:pStyle w:val="BodyText"/>
        <w:spacing w:before="5"/>
        <w:rPr>
          <w:sz w:val="27"/>
        </w:rPr>
      </w:pPr>
    </w:p>
    <w:p>
      <w:pPr>
        <w:spacing w:line="242" w:lineRule="auto" w:before="0"/>
        <w:ind w:left="100" w:right="148" w:firstLine="0"/>
        <w:jc w:val="both"/>
        <w:rPr>
          <w:sz w:val="28"/>
        </w:rPr>
      </w:pPr>
      <w:r>
        <w:rPr>
          <w:sz w:val="28"/>
        </w:rPr>
        <w:t>LE BON, Gustave. </w:t>
      </w:r>
      <w:r>
        <w:rPr>
          <w:b/>
          <w:sz w:val="28"/>
        </w:rPr>
        <w:t>Psicologia das multidões</w:t>
      </w:r>
      <w:r>
        <w:rPr>
          <w:i/>
          <w:sz w:val="28"/>
        </w:rPr>
        <w:t>.</w:t>
      </w:r>
      <w:r>
        <w:rPr>
          <w:sz w:val="28"/>
        </w:rPr>
        <w:t>São Paulo: Martins Fontes, 2008.(Original publicado em 1895).</w:t>
      </w:r>
    </w:p>
    <w:p>
      <w:pPr>
        <w:pStyle w:val="BodyText"/>
        <w:spacing w:before="9"/>
        <w:rPr>
          <w:sz w:val="27"/>
        </w:rPr>
      </w:pPr>
    </w:p>
    <w:p>
      <w:pPr>
        <w:spacing w:before="0"/>
        <w:ind w:left="100" w:right="148" w:firstLine="0"/>
        <w:jc w:val="both"/>
        <w:rPr>
          <w:sz w:val="28"/>
        </w:rPr>
      </w:pPr>
      <w:r>
        <w:rPr>
          <w:sz w:val="28"/>
        </w:rPr>
        <w:t>Life fotografias. </w:t>
      </w:r>
      <w:r>
        <w:rPr>
          <w:b/>
          <w:sz w:val="28"/>
        </w:rPr>
        <w:t>Hitler em um dos comícios de Nuremberg</w:t>
      </w:r>
      <w:r>
        <w:rPr>
          <w:sz w:val="28"/>
        </w:rPr>
        <w:t>. Disponível em: https://jornalggn.com.br/historia/a-vida-de-hitler-em-imagens/. Acesso 22 mai 2020.</w:t>
      </w:r>
    </w:p>
    <w:p>
      <w:pPr>
        <w:pStyle w:val="BodyText"/>
        <w:spacing w:before="9"/>
        <w:rPr>
          <w:sz w:val="27"/>
        </w:rPr>
      </w:pPr>
    </w:p>
    <w:p>
      <w:pPr>
        <w:spacing w:line="240" w:lineRule="auto" w:before="0"/>
        <w:ind w:left="100" w:right="149" w:firstLine="0"/>
        <w:jc w:val="both"/>
        <w:rPr>
          <w:sz w:val="28"/>
        </w:rPr>
      </w:pPr>
      <w:r>
        <w:rPr>
          <w:sz w:val="28"/>
        </w:rPr>
        <w:t>MARACIN, Paul R. </w:t>
      </w:r>
      <w:r>
        <w:rPr>
          <w:b/>
          <w:sz w:val="28"/>
        </w:rPr>
        <w:t>A noite das facas longas: 48 horas que mudaram face do mundo. </w:t>
      </w:r>
      <w:r>
        <w:rPr>
          <w:sz w:val="28"/>
        </w:rPr>
        <w:t>Rio de Janeiro: Biblioteca do Exercito, 2013. (Coleção General</w:t>
      </w:r>
      <w:r>
        <w:rPr>
          <w:spacing w:val="-43"/>
          <w:sz w:val="28"/>
        </w:rPr>
        <w:t> </w:t>
      </w:r>
      <w:r>
        <w:rPr>
          <w:sz w:val="28"/>
        </w:rPr>
        <w:t>Benício; v. 501)</w:t>
      </w:r>
    </w:p>
    <w:p>
      <w:pPr>
        <w:pStyle w:val="BodyText"/>
        <w:rPr>
          <w:sz w:val="30"/>
        </w:rPr>
      </w:pPr>
    </w:p>
    <w:p>
      <w:pPr>
        <w:pStyle w:val="Heading2"/>
        <w:spacing w:before="220"/>
        <w:ind w:right="148"/>
        <w:jc w:val="both"/>
      </w:pPr>
      <w:r>
        <w:rPr/>
        <w:t>MAZZUCCHELLI, Frederico. </w:t>
      </w:r>
      <w:r>
        <w:rPr>
          <w:b/>
        </w:rPr>
        <w:t>Os Anos de Chumbo</w:t>
      </w:r>
      <w:r>
        <w:rPr/>
        <w:t>: Economia e a Política Internacional no Entre guerras. Campinas: Editora Unesp, 2009.</w:t>
      </w:r>
    </w:p>
    <w:p>
      <w:pPr>
        <w:pStyle w:val="BodyText"/>
        <w:spacing w:before="11"/>
        <w:rPr>
          <w:sz w:val="27"/>
        </w:rPr>
      </w:pPr>
    </w:p>
    <w:p>
      <w:pPr>
        <w:spacing w:line="240" w:lineRule="auto" w:before="0"/>
        <w:ind w:left="100" w:right="146" w:firstLine="0"/>
        <w:jc w:val="both"/>
        <w:rPr>
          <w:sz w:val="28"/>
        </w:rPr>
      </w:pPr>
      <w:r>
        <w:rPr>
          <w:sz w:val="28"/>
        </w:rPr>
        <w:t>MOTA,</w:t>
      </w:r>
      <w:r>
        <w:rPr>
          <w:spacing w:val="-21"/>
          <w:sz w:val="28"/>
        </w:rPr>
        <w:t> </w:t>
      </w:r>
      <w:r>
        <w:rPr>
          <w:sz w:val="28"/>
        </w:rPr>
        <w:t>Eugênio</w:t>
      </w:r>
      <w:r>
        <w:rPr>
          <w:spacing w:val="-20"/>
          <w:sz w:val="28"/>
        </w:rPr>
        <w:t> </w:t>
      </w:r>
      <w:r>
        <w:rPr>
          <w:sz w:val="28"/>
        </w:rPr>
        <w:t>Pacelli</w:t>
      </w:r>
      <w:r>
        <w:rPr>
          <w:spacing w:val="-18"/>
          <w:sz w:val="28"/>
        </w:rPr>
        <w:t> </w:t>
      </w:r>
      <w:r>
        <w:rPr>
          <w:sz w:val="28"/>
        </w:rPr>
        <w:t>Vieira.</w:t>
      </w:r>
      <w:r>
        <w:rPr>
          <w:spacing w:val="-19"/>
          <w:sz w:val="28"/>
        </w:rPr>
        <w:t> </w:t>
      </w:r>
      <w:r>
        <w:rPr>
          <w:b/>
          <w:sz w:val="28"/>
        </w:rPr>
        <w:t>As</w:t>
      </w:r>
      <w:r>
        <w:rPr>
          <w:b/>
          <w:spacing w:val="-20"/>
          <w:sz w:val="28"/>
        </w:rPr>
        <w:t> </w:t>
      </w:r>
      <w:r>
        <w:rPr>
          <w:b/>
          <w:sz w:val="28"/>
        </w:rPr>
        <w:t>Operações</w:t>
      </w:r>
      <w:r>
        <w:rPr>
          <w:b/>
          <w:spacing w:val="-19"/>
          <w:sz w:val="28"/>
        </w:rPr>
        <w:t> </w:t>
      </w:r>
      <w:r>
        <w:rPr>
          <w:b/>
          <w:sz w:val="28"/>
        </w:rPr>
        <w:t>Psicológicas</w:t>
      </w:r>
      <w:r>
        <w:rPr>
          <w:b/>
          <w:spacing w:val="-23"/>
          <w:sz w:val="28"/>
        </w:rPr>
        <w:t> </w:t>
      </w:r>
      <w:r>
        <w:rPr>
          <w:b/>
          <w:sz w:val="28"/>
        </w:rPr>
        <w:t>no</w:t>
      </w:r>
      <w:r>
        <w:rPr>
          <w:b/>
          <w:spacing w:val="-20"/>
          <w:sz w:val="28"/>
        </w:rPr>
        <w:t> </w:t>
      </w:r>
      <w:r>
        <w:rPr>
          <w:b/>
          <w:sz w:val="28"/>
        </w:rPr>
        <w:t>desenvolvimento de</w:t>
      </w:r>
      <w:r>
        <w:rPr>
          <w:b/>
          <w:spacing w:val="-18"/>
          <w:sz w:val="28"/>
        </w:rPr>
        <w:t> </w:t>
      </w:r>
      <w:r>
        <w:rPr>
          <w:b/>
          <w:sz w:val="28"/>
        </w:rPr>
        <w:t>uma</w:t>
      </w:r>
      <w:r>
        <w:rPr>
          <w:b/>
          <w:spacing w:val="-18"/>
          <w:sz w:val="28"/>
        </w:rPr>
        <w:t> </w:t>
      </w:r>
      <w:r>
        <w:rPr>
          <w:b/>
          <w:sz w:val="28"/>
        </w:rPr>
        <w:t>mentalidade</w:t>
      </w:r>
      <w:r>
        <w:rPr>
          <w:b/>
          <w:spacing w:val="-17"/>
          <w:sz w:val="28"/>
        </w:rPr>
        <w:t> </w:t>
      </w:r>
      <w:r>
        <w:rPr>
          <w:b/>
          <w:sz w:val="28"/>
        </w:rPr>
        <w:t>de</w:t>
      </w:r>
      <w:r>
        <w:rPr>
          <w:b/>
          <w:spacing w:val="-18"/>
          <w:sz w:val="28"/>
        </w:rPr>
        <w:t> </w:t>
      </w:r>
      <w:r>
        <w:rPr>
          <w:b/>
          <w:sz w:val="28"/>
        </w:rPr>
        <w:t>Defesa</w:t>
      </w:r>
      <w:r>
        <w:rPr>
          <w:sz w:val="28"/>
        </w:rPr>
        <w:t>.</w:t>
      </w:r>
      <w:r>
        <w:rPr>
          <w:spacing w:val="-18"/>
          <w:sz w:val="28"/>
        </w:rPr>
        <w:t> </w:t>
      </w:r>
      <w:r>
        <w:rPr>
          <w:sz w:val="28"/>
        </w:rPr>
        <w:t>Rio</w:t>
      </w:r>
      <w:r>
        <w:rPr>
          <w:spacing w:val="-23"/>
          <w:sz w:val="28"/>
        </w:rPr>
        <w:t> </w:t>
      </w:r>
      <w:r>
        <w:rPr>
          <w:sz w:val="28"/>
        </w:rPr>
        <w:t>de</w:t>
      </w:r>
      <w:r>
        <w:rPr>
          <w:spacing w:val="-21"/>
          <w:sz w:val="28"/>
        </w:rPr>
        <w:t> </w:t>
      </w:r>
      <w:r>
        <w:rPr>
          <w:sz w:val="28"/>
        </w:rPr>
        <w:t>Janeiro:</w:t>
      </w:r>
      <w:r>
        <w:rPr>
          <w:spacing w:val="-16"/>
          <w:sz w:val="28"/>
        </w:rPr>
        <w:t> </w:t>
      </w:r>
      <w:r>
        <w:rPr>
          <w:sz w:val="28"/>
        </w:rPr>
        <w:t>Escola</w:t>
      </w:r>
      <w:r>
        <w:rPr>
          <w:spacing w:val="-17"/>
          <w:sz w:val="28"/>
        </w:rPr>
        <w:t> </w:t>
      </w:r>
      <w:r>
        <w:rPr>
          <w:sz w:val="28"/>
        </w:rPr>
        <w:t>Superior</w:t>
      </w:r>
      <w:r>
        <w:rPr>
          <w:spacing w:val="-16"/>
          <w:sz w:val="28"/>
        </w:rPr>
        <w:t> </w:t>
      </w:r>
      <w:r>
        <w:rPr>
          <w:sz w:val="28"/>
        </w:rPr>
        <w:t>de</w:t>
      </w:r>
      <w:r>
        <w:rPr>
          <w:spacing w:val="-22"/>
          <w:sz w:val="28"/>
        </w:rPr>
        <w:t> </w:t>
      </w:r>
      <w:r>
        <w:rPr>
          <w:sz w:val="28"/>
        </w:rPr>
        <w:t>Guerra,</w:t>
      </w:r>
      <w:r>
        <w:rPr>
          <w:spacing w:val="-22"/>
          <w:sz w:val="28"/>
        </w:rPr>
        <w:t> </w:t>
      </w:r>
      <w:r>
        <w:rPr>
          <w:sz w:val="28"/>
        </w:rPr>
        <w:t>2013. 55 f. Monografia (Especialização em Altos Estudos de Política e</w:t>
      </w:r>
      <w:r>
        <w:rPr>
          <w:spacing w:val="-15"/>
          <w:sz w:val="28"/>
        </w:rPr>
        <w:t> </w:t>
      </w:r>
      <w:r>
        <w:rPr>
          <w:sz w:val="28"/>
        </w:rPr>
        <w:t>Estratégia).</w:t>
      </w:r>
    </w:p>
    <w:p>
      <w:pPr>
        <w:pStyle w:val="BodyText"/>
        <w:spacing w:before="8"/>
        <w:rPr>
          <w:sz w:val="27"/>
        </w:rPr>
      </w:pPr>
    </w:p>
    <w:p>
      <w:pPr>
        <w:pStyle w:val="Heading2"/>
        <w:tabs>
          <w:tab w:pos="2491" w:val="left" w:leader="none"/>
          <w:tab w:pos="4096" w:val="left" w:leader="none"/>
          <w:tab w:pos="5476" w:val="left" w:leader="none"/>
          <w:tab w:pos="6993" w:val="left" w:leader="none"/>
          <w:tab w:pos="8832" w:val="left" w:leader="none"/>
        </w:tabs>
        <w:spacing w:before="1"/>
        <w:ind w:right="147"/>
      </w:pPr>
      <w:r>
        <w:rPr/>
        <w:t>Prussianpoland.</w:t>
        <w:tab/>
      </w:r>
      <w:r>
        <w:rPr>
          <w:b/>
        </w:rPr>
        <w:t>Panfleto</w:t>
        <w:tab/>
        <w:t>contra</w:t>
        <w:tab/>
        <w:t>Judeus</w:t>
      </w:r>
      <w:r>
        <w:rPr/>
        <w:t>.</w:t>
        <w:tab/>
        <w:t>Disponível</w:t>
        <w:tab/>
      </w:r>
      <w:r>
        <w:rPr>
          <w:spacing w:val="-9"/>
        </w:rPr>
        <w:t>em </w:t>
      </w:r>
      <w:r>
        <w:rPr/>
        <w:t>https://chicomiranda.wordpress.com/2011/11/28/propaganda-alema-nasce-o- apoio-a-segunda-guerra/. Acesso </w:t>
      </w:r>
      <w:r>
        <w:rPr>
          <w:spacing w:val="-3"/>
        </w:rPr>
        <w:t>em </w:t>
      </w:r>
      <w:r>
        <w:rPr/>
        <w:t>23 mai 2020.</w:t>
      </w:r>
    </w:p>
    <w:p>
      <w:pPr>
        <w:pStyle w:val="BodyText"/>
        <w:spacing w:before="2"/>
        <w:rPr>
          <w:sz w:val="28"/>
        </w:rPr>
      </w:pPr>
    </w:p>
    <w:p>
      <w:pPr>
        <w:tabs>
          <w:tab w:pos="2231" w:val="left" w:leader="none"/>
          <w:tab w:pos="3570" w:val="left" w:leader="none"/>
          <w:tab w:pos="4195" w:val="left" w:leader="none"/>
          <w:tab w:pos="5639" w:val="left" w:leader="none"/>
          <w:tab w:pos="6124" w:val="left" w:leader="none"/>
          <w:tab w:pos="7262" w:val="left" w:leader="none"/>
          <w:tab w:pos="8836" w:val="left" w:leader="none"/>
        </w:tabs>
        <w:spacing w:line="240" w:lineRule="auto" w:before="0"/>
        <w:ind w:left="100" w:right="148" w:firstLine="0"/>
        <w:jc w:val="left"/>
        <w:rPr>
          <w:sz w:val="28"/>
        </w:rPr>
      </w:pPr>
      <w:r>
        <w:rPr>
          <w:sz w:val="28"/>
        </w:rPr>
        <w:t>Prussianpoland.</w:t>
        <w:tab/>
      </w:r>
      <w:r>
        <w:rPr>
          <w:b/>
          <w:sz w:val="28"/>
        </w:rPr>
        <w:t>Panfleto</w:t>
        <w:tab/>
        <w:t>de</w:t>
        <w:tab/>
        <w:t>adoração</w:t>
        <w:tab/>
        <w:t>a</w:t>
        <w:tab/>
        <w:t>Hitler</w:t>
      </w:r>
      <w:r>
        <w:rPr>
          <w:sz w:val="28"/>
        </w:rPr>
        <w:t>.</w:t>
        <w:tab/>
        <w:t>Disponível</w:t>
        <w:tab/>
      </w:r>
      <w:r>
        <w:rPr>
          <w:spacing w:val="-12"/>
          <w:sz w:val="28"/>
        </w:rPr>
        <w:t>em </w:t>
      </w:r>
      <w:r>
        <w:rPr>
          <w:sz w:val="28"/>
        </w:rPr>
        <w:t>https://chicomiranda.wordpress.com/2011/11/28/propaganda-alema-nasce-o- apoio-a-segunda-guerra/. Acesso </w:t>
      </w:r>
      <w:r>
        <w:rPr>
          <w:spacing w:val="-3"/>
          <w:sz w:val="28"/>
        </w:rPr>
        <w:t>em </w:t>
      </w:r>
      <w:r>
        <w:rPr>
          <w:sz w:val="28"/>
        </w:rPr>
        <w:t>23 mai</w:t>
      </w:r>
      <w:r>
        <w:rPr>
          <w:spacing w:val="-1"/>
          <w:sz w:val="28"/>
        </w:rPr>
        <w:t> </w:t>
      </w:r>
      <w:r>
        <w:rPr>
          <w:sz w:val="28"/>
        </w:rPr>
        <w:t>2020.</w:t>
      </w:r>
    </w:p>
    <w:p>
      <w:pPr>
        <w:pStyle w:val="BodyText"/>
        <w:spacing w:before="3"/>
        <w:rPr>
          <w:sz w:val="28"/>
        </w:rPr>
      </w:pPr>
    </w:p>
    <w:p>
      <w:pPr>
        <w:spacing w:before="0"/>
        <w:ind w:left="100" w:right="146" w:firstLine="0"/>
        <w:jc w:val="both"/>
        <w:rPr>
          <w:sz w:val="28"/>
        </w:rPr>
      </w:pPr>
      <w:r>
        <w:rPr>
          <w:sz w:val="28"/>
        </w:rPr>
        <w:t>SBROCCO, Fernando Moreira. </w:t>
      </w:r>
      <w:r>
        <w:rPr>
          <w:b/>
          <w:sz w:val="28"/>
        </w:rPr>
        <w:t>A Alemanha no período entre-guerras</w:t>
      </w:r>
      <w:r>
        <w:rPr>
          <w:sz w:val="28"/>
        </w:rPr>
        <w:t>: um estudo sobre a hiperinflação e a ascensão do Nazismo. Monografia (Graduação)</w:t>
      </w:r>
    </w:p>
    <w:p>
      <w:pPr>
        <w:pStyle w:val="Heading2"/>
        <w:spacing w:line="318" w:lineRule="exact"/>
      </w:pPr>
      <w:r>
        <w:rPr/>
        <w:t>– Faculdade de Ciências e Letras, Unesp, Araraquara, 2011.</w:t>
      </w:r>
    </w:p>
    <w:p>
      <w:pPr>
        <w:pStyle w:val="BodyText"/>
        <w:spacing w:before="1"/>
        <w:rPr>
          <w:sz w:val="28"/>
        </w:rPr>
      </w:pPr>
    </w:p>
    <w:p>
      <w:pPr>
        <w:spacing w:line="240" w:lineRule="auto" w:before="0"/>
        <w:ind w:left="100" w:right="145" w:firstLine="0"/>
        <w:jc w:val="both"/>
        <w:rPr>
          <w:sz w:val="28"/>
        </w:rPr>
      </w:pPr>
      <w:r>
        <w:rPr>
          <w:sz w:val="28"/>
        </w:rPr>
        <w:t>United States Holocaust Museum. </w:t>
      </w:r>
      <w:r>
        <w:rPr>
          <w:b/>
          <w:sz w:val="28"/>
        </w:rPr>
        <w:t>Noite dos Cristais</w:t>
      </w:r>
      <w:r>
        <w:rPr>
          <w:sz w:val="28"/>
        </w:rPr>
        <w:t>. Disponível em: https://encyclopedia.ushmm.org/content/pt-br/article/kristallnacht. Acesso em 22 mai 2020.</w:t>
      </w:r>
    </w:p>
    <w:p>
      <w:pPr>
        <w:spacing w:after="0" w:line="240" w:lineRule="auto"/>
        <w:jc w:val="both"/>
        <w:rPr>
          <w:sz w:val="28"/>
        </w:rPr>
        <w:sectPr>
          <w:pgSz w:w="11910" w:h="16840"/>
          <w:pgMar w:header="756" w:footer="0" w:top="960" w:bottom="280" w:left="1600" w:right="980"/>
        </w:sectPr>
      </w:pPr>
    </w:p>
    <w:p>
      <w:pPr>
        <w:pStyle w:val="BodyText"/>
        <w:rPr>
          <w:sz w:val="20"/>
        </w:rPr>
      </w:pPr>
    </w:p>
    <w:p>
      <w:pPr>
        <w:pStyle w:val="BodyText"/>
        <w:rPr>
          <w:sz w:val="20"/>
        </w:rPr>
      </w:pPr>
    </w:p>
    <w:p>
      <w:pPr>
        <w:spacing w:line="240" w:lineRule="auto" w:before="263"/>
        <w:ind w:left="100" w:right="140" w:firstLine="0"/>
        <w:jc w:val="both"/>
        <w:rPr>
          <w:sz w:val="28"/>
        </w:rPr>
      </w:pPr>
      <w:r>
        <w:rPr>
          <w:sz w:val="28"/>
        </w:rPr>
        <w:t>United States Holocaust Museum. </w:t>
      </w:r>
      <w:r>
        <w:rPr>
          <w:b/>
          <w:sz w:val="28"/>
        </w:rPr>
        <w:t>Perdas territoriais pelo tratado de Versalhes. </w:t>
      </w:r>
      <w:r>
        <w:rPr>
          <w:sz w:val="28"/>
        </w:rPr>
        <w:t>Disponível em: https://encyclopedia.ushmm.org/content/pt- br/map/german-territorial-losses-treaty-of-versailles-1919. Acesso em 14 abr 2020.</w:t>
      </w:r>
    </w:p>
    <w:p>
      <w:pPr>
        <w:pStyle w:val="BodyText"/>
        <w:spacing w:before="1"/>
        <w:rPr>
          <w:sz w:val="28"/>
        </w:rPr>
      </w:pPr>
    </w:p>
    <w:p>
      <w:pPr>
        <w:spacing w:line="240" w:lineRule="auto" w:before="0"/>
        <w:ind w:left="100" w:right="143" w:firstLine="0"/>
        <w:jc w:val="both"/>
        <w:rPr>
          <w:sz w:val="28"/>
        </w:rPr>
      </w:pPr>
      <w:r>
        <w:rPr>
          <w:sz w:val="28"/>
        </w:rPr>
        <w:t>Wikipedia Commons. </w:t>
      </w:r>
      <w:r>
        <w:rPr>
          <w:b/>
          <w:sz w:val="28"/>
        </w:rPr>
        <w:t>Multidão em um dos comícios de Nuremberg</w:t>
      </w:r>
      <w:r>
        <w:rPr>
          <w:sz w:val="28"/>
        </w:rPr>
        <w:t>. Disponível em: https://pt.wikipedia.org/wiki/Reuni%C3%B5es_de_Nuremberg Acesso em 20 mai 2020.</w:t>
      </w:r>
    </w:p>
    <w:p>
      <w:pPr>
        <w:pStyle w:val="BodyText"/>
        <w:spacing w:before="2"/>
        <w:rPr>
          <w:sz w:val="28"/>
        </w:rPr>
      </w:pPr>
    </w:p>
    <w:p>
      <w:pPr>
        <w:pStyle w:val="Heading2"/>
        <w:spacing w:before="1"/>
        <w:ind w:right="148"/>
        <w:jc w:val="both"/>
      </w:pPr>
      <w:r>
        <w:rPr/>
        <w:t>Wikipédia Commons. </w:t>
      </w:r>
      <w:r>
        <w:rPr>
          <w:b/>
        </w:rPr>
        <w:t>The german Reich</w:t>
      </w:r>
      <w:r>
        <w:rPr/>
        <w:t>. Disponível em: https://pt.wikipedia.org/wiki/Ficheiro:Deutsches_Reich_(1871-1918)-en.png.</w:t>
      </w:r>
    </w:p>
    <w:p>
      <w:pPr>
        <w:spacing w:before="1"/>
        <w:ind w:left="100" w:right="0" w:firstLine="0"/>
        <w:jc w:val="both"/>
        <w:rPr>
          <w:sz w:val="28"/>
        </w:rPr>
      </w:pPr>
      <w:r>
        <w:rPr>
          <w:sz w:val="28"/>
        </w:rPr>
        <w:t>Acesso em 20 mai 2020.</w:t>
      </w:r>
    </w:p>
    <w:sectPr>
      <w:pgSz w:w="11910" w:h="16840"/>
      <w:pgMar w:header="756" w:footer="0" w:top="960" w:bottom="280" w:left="1600" w:right="9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05.850006pt;margin-top:84.554413pt;width:212.3pt;height:17.55pt;mso-position-horizontal-relative:page;mso-position-vertical-relative:page;z-index:-252688384" type="#_x0000_t202" filled="false" stroked="false">
          <v:textbox inset="0,0,0,0">
            <w:txbxContent>
              <w:p>
                <w:pPr>
                  <w:spacing w:before="8"/>
                  <w:ind w:left="20" w:right="0" w:firstLine="0"/>
                  <w:jc w:val="left"/>
                  <w:rPr>
                    <w:b/>
                    <w:sz w:val="28"/>
                  </w:rPr>
                </w:pPr>
                <w:r>
                  <w:rPr>
                    <w:b/>
                    <w:sz w:val="28"/>
                    <w:u w:val="thick"/>
                  </w:rPr>
                  <w:t>Lucas</w:t>
                </w:r>
                <w:r>
                  <w:rPr>
                    <w:b/>
                    <w:sz w:val="28"/>
                  </w:rPr>
                  <w:t> Carvalho de Oliveira </w:t>
                </w:r>
                <w:r>
                  <w:rPr>
                    <w:b/>
                    <w:sz w:val="28"/>
                    <w:u w:val="thick"/>
                  </w:rPr>
                  <w:t>Garcia</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2.350006pt;margin-top:84.554413pt;width:138.75pt;height:17.55pt;mso-position-horizontal-relative:page;mso-position-vertical-relative:page;z-index:-252687360" type="#_x0000_t202" filled="false" stroked="false">
          <v:textbox inset="0,0,0,0">
            <w:txbxContent>
              <w:p>
                <w:pPr>
                  <w:spacing w:before="8"/>
                  <w:ind w:left="20" w:right="0" w:firstLine="0"/>
                  <w:jc w:val="left"/>
                  <w:rPr>
                    <w:b/>
                    <w:sz w:val="28"/>
                  </w:rPr>
                </w:pPr>
                <w:r>
                  <w:rPr>
                    <w:b/>
                    <w:sz w:val="28"/>
                  </w:rPr>
                  <w:t>AGRADECIMENTOS</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0.130005pt;margin-top:84.804413pt;width:63.15pt;height:17.55pt;mso-position-horizontal-relative:page;mso-position-vertical-relative:page;z-index:-252686336" type="#_x0000_t202" filled="false" stroked="false">
          <v:textbox inset="0,0,0,0">
            <w:txbxContent>
              <w:p>
                <w:pPr>
                  <w:spacing w:before="8"/>
                  <w:ind w:left="20" w:right="0" w:firstLine="0"/>
                  <w:jc w:val="left"/>
                  <w:rPr>
                    <w:b/>
                    <w:sz w:val="28"/>
                  </w:rPr>
                </w:pPr>
                <w:r>
                  <w:rPr>
                    <w:b/>
                    <w:sz w:val="28"/>
                  </w:rPr>
                  <w:t>RESUMO</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2.630005pt;margin-top:84.554413pt;width:78.05pt;height:17.55pt;mso-position-horizontal-relative:page;mso-position-vertical-relative:page;z-index:-252685312" type="#_x0000_t202" filled="false" stroked="false">
          <v:textbox inset="0,0,0,0">
            <w:txbxContent>
              <w:p>
                <w:pPr>
                  <w:spacing w:before="8"/>
                  <w:ind w:left="20" w:right="0" w:firstLine="0"/>
                  <w:jc w:val="left"/>
                  <w:rPr>
                    <w:b/>
                    <w:sz w:val="28"/>
                  </w:rPr>
                </w:pPr>
                <w:r>
                  <w:rPr>
                    <w:b/>
                    <w:sz w:val="28"/>
                  </w:rPr>
                  <w:t>ABSTRACT</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5.469971pt;margin-top:36.779999pt;width:15pt;height:13pt;mso-position-horizontal-relative:page;mso-position-vertical-relative:page;z-index:-252684288"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w:t>
                </w:r>
                <w:r>
                  <w:rPr/>
                  <w:fldChar w:fldCharType="end"/>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1"/>
      <w:numFmt w:val="lowerLetter"/>
      <w:lvlText w:val="%1)"/>
      <w:lvlJc w:val="left"/>
      <w:pPr>
        <w:ind w:left="1171" w:hanging="360"/>
        <w:jc w:val="left"/>
      </w:pPr>
      <w:rPr>
        <w:rFonts w:hint="default" w:ascii="Times New Roman" w:hAnsi="Times New Roman" w:eastAsia="Times New Roman" w:cs="Times New Roman"/>
        <w:spacing w:val="-27"/>
        <w:w w:val="99"/>
        <w:sz w:val="24"/>
        <w:szCs w:val="24"/>
        <w:lang w:val="pt-PT" w:eastAsia="pt-PT" w:bidi="pt-PT"/>
      </w:rPr>
    </w:lvl>
    <w:lvl w:ilvl="1">
      <w:start w:val="0"/>
      <w:numFmt w:val="bullet"/>
      <w:lvlText w:val="•"/>
      <w:lvlJc w:val="left"/>
      <w:pPr>
        <w:ind w:left="1994" w:hanging="360"/>
      </w:pPr>
      <w:rPr>
        <w:rFonts w:hint="default"/>
        <w:lang w:val="pt-PT" w:eastAsia="pt-PT" w:bidi="pt-PT"/>
      </w:rPr>
    </w:lvl>
    <w:lvl w:ilvl="2">
      <w:start w:val="0"/>
      <w:numFmt w:val="bullet"/>
      <w:lvlText w:val="•"/>
      <w:lvlJc w:val="left"/>
      <w:pPr>
        <w:ind w:left="2809" w:hanging="360"/>
      </w:pPr>
      <w:rPr>
        <w:rFonts w:hint="default"/>
        <w:lang w:val="pt-PT" w:eastAsia="pt-PT" w:bidi="pt-PT"/>
      </w:rPr>
    </w:lvl>
    <w:lvl w:ilvl="3">
      <w:start w:val="0"/>
      <w:numFmt w:val="bullet"/>
      <w:lvlText w:val="•"/>
      <w:lvlJc w:val="left"/>
      <w:pPr>
        <w:ind w:left="3623" w:hanging="360"/>
      </w:pPr>
      <w:rPr>
        <w:rFonts w:hint="default"/>
        <w:lang w:val="pt-PT" w:eastAsia="pt-PT" w:bidi="pt-PT"/>
      </w:rPr>
    </w:lvl>
    <w:lvl w:ilvl="4">
      <w:start w:val="0"/>
      <w:numFmt w:val="bullet"/>
      <w:lvlText w:val="•"/>
      <w:lvlJc w:val="left"/>
      <w:pPr>
        <w:ind w:left="4438" w:hanging="360"/>
      </w:pPr>
      <w:rPr>
        <w:rFonts w:hint="default"/>
        <w:lang w:val="pt-PT" w:eastAsia="pt-PT" w:bidi="pt-PT"/>
      </w:rPr>
    </w:lvl>
    <w:lvl w:ilvl="5">
      <w:start w:val="0"/>
      <w:numFmt w:val="bullet"/>
      <w:lvlText w:val="•"/>
      <w:lvlJc w:val="left"/>
      <w:pPr>
        <w:ind w:left="5252" w:hanging="360"/>
      </w:pPr>
      <w:rPr>
        <w:rFonts w:hint="default"/>
        <w:lang w:val="pt-PT" w:eastAsia="pt-PT" w:bidi="pt-PT"/>
      </w:rPr>
    </w:lvl>
    <w:lvl w:ilvl="6">
      <w:start w:val="0"/>
      <w:numFmt w:val="bullet"/>
      <w:lvlText w:val="•"/>
      <w:lvlJc w:val="left"/>
      <w:pPr>
        <w:ind w:left="6067" w:hanging="360"/>
      </w:pPr>
      <w:rPr>
        <w:rFonts w:hint="default"/>
        <w:lang w:val="pt-PT" w:eastAsia="pt-PT" w:bidi="pt-PT"/>
      </w:rPr>
    </w:lvl>
    <w:lvl w:ilvl="7">
      <w:start w:val="0"/>
      <w:numFmt w:val="bullet"/>
      <w:lvlText w:val="•"/>
      <w:lvlJc w:val="left"/>
      <w:pPr>
        <w:ind w:left="6881" w:hanging="360"/>
      </w:pPr>
      <w:rPr>
        <w:rFonts w:hint="default"/>
        <w:lang w:val="pt-PT" w:eastAsia="pt-PT" w:bidi="pt-PT"/>
      </w:rPr>
    </w:lvl>
    <w:lvl w:ilvl="8">
      <w:start w:val="0"/>
      <w:numFmt w:val="bullet"/>
      <w:lvlText w:val="•"/>
      <w:lvlJc w:val="left"/>
      <w:pPr>
        <w:ind w:left="7696" w:hanging="360"/>
      </w:pPr>
      <w:rPr>
        <w:rFonts w:hint="default"/>
        <w:lang w:val="pt-PT" w:eastAsia="pt-PT" w:bidi="pt-PT"/>
      </w:rPr>
    </w:lvl>
  </w:abstractNum>
  <w:abstractNum w:abstractNumId="1">
    <w:multiLevelType w:val="hybridMultilevel"/>
    <w:lvl w:ilvl="0">
      <w:start w:val="1"/>
      <w:numFmt w:val="decimal"/>
      <w:lvlText w:val="%1"/>
      <w:lvlJc w:val="left"/>
      <w:pPr>
        <w:ind w:left="311" w:hanging="211"/>
        <w:jc w:val="left"/>
      </w:pPr>
      <w:rPr>
        <w:rFonts w:hint="default" w:ascii="Times New Roman" w:hAnsi="Times New Roman" w:eastAsia="Times New Roman" w:cs="Times New Roman"/>
        <w:b/>
        <w:bCs/>
        <w:spacing w:val="-3"/>
        <w:w w:val="99"/>
        <w:sz w:val="28"/>
        <w:szCs w:val="28"/>
        <w:lang w:val="pt-PT" w:eastAsia="pt-PT" w:bidi="pt-PT"/>
      </w:rPr>
    </w:lvl>
    <w:lvl w:ilvl="1">
      <w:start w:val="1"/>
      <w:numFmt w:val="decimal"/>
      <w:lvlText w:val="%1.%2"/>
      <w:lvlJc w:val="left"/>
      <w:pPr>
        <w:ind w:left="521" w:hanging="421"/>
        <w:jc w:val="left"/>
      </w:pPr>
      <w:rPr>
        <w:rFonts w:hint="default"/>
        <w:spacing w:val="-3"/>
        <w:w w:val="99"/>
        <w:lang w:val="pt-PT" w:eastAsia="pt-PT" w:bidi="pt-PT"/>
      </w:rPr>
    </w:lvl>
    <w:lvl w:ilvl="2">
      <w:start w:val="1"/>
      <w:numFmt w:val="decimal"/>
      <w:lvlText w:val="%1.%2.%3"/>
      <w:lvlJc w:val="left"/>
      <w:pPr>
        <w:ind w:left="731" w:hanging="631"/>
        <w:jc w:val="left"/>
      </w:pPr>
      <w:rPr>
        <w:rFonts w:hint="default"/>
        <w:spacing w:val="-3"/>
        <w:w w:val="99"/>
        <w:lang w:val="pt-PT" w:eastAsia="pt-PT" w:bidi="pt-PT"/>
      </w:rPr>
    </w:lvl>
    <w:lvl w:ilvl="3">
      <w:start w:val="0"/>
      <w:numFmt w:val="bullet"/>
      <w:lvlText w:val="•"/>
      <w:lvlJc w:val="left"/>
      <w:pPr>
        <w:ind w:left="740" w:hanging="631"/>
      </w:pPr>
      <w:rPr>
        <w:rFonts w:hint="default"/>
        <w:lang w:val="pt-PT" w:eastAsia="pt-PT" w:bidi="pt-PT"/>
      </w:rPr>
    </w:lvl>
    <w:lvl w:ilvl="4">
      <w:start w:val="0"/>
      <w:numFmt w:val="bullet"/>
      <w:lvlText w:val="•"/>
      <w:lvlJc w:val="left"/>
      <w:pPr>
        <w:ind w:left="1966" w:hanging="631"/>
      </w:pPr>
      <w:rPr>
        <w:rFonts w:hint="default"/>
        <w:lang w:val="pt-PT" w:eastAsia="pt-PT" w:bidi="pt-PT"/>
      </w:rPr>
    </w:lvl>
    <w:lvl w:ilvl="5">
      <w:start w:val="0"/>
      <w:numFmt w:val="bullet"/>
      <w:lvlText w:val="•"/>
      <w:lvlJc w:val="left"/>
      <w:pPr>
        <w:ind w:left="3192" w:hanging="631"/>
      </w:pPr>
      <w:rPr>
        <w:rFonts w:hint="default"/>
        <w:lang w:val="pt-PT" w:eastAsia="pt-PT" w:bidi="pt-PT"/>
      </w:rPr>
    </w:lvl>
    <w:lvl w:ilvl="6">
      <w:start w:val="0"/>
      <w:numFmt w:val="bullet"/>
      <w:lvlText w:val="•"/>
      <w:lvlJc w:val="left"/>
      <w:pPr>
        <w:ind w:left="4419" w:hanging="631"/>
      </w:pPr>
      <w:rPr>
        <w:rFonts w:hint="default"/>
        <w:lang w:val="pt-PT" w:eastAsia="pt-PT" w:bidi="pt-PT"/>
      </w:rPr>
    </w:lvl>
    <w:lvl w:ilvl="7">
      <w:start w:val="0"/>
      <w:numFmt w:val="bullet"/>
      <w:lvlText w:val="•"/>
      <w:lvlJc w:val="left"/>
      <w:pPr>
        <w:ind w:left="5645" w:hanging="631"/>
      </w:pPr>
      <w:rPr>
        <w:rFonts w:hint="default"/>
        <w:lang w:val="pt-PT" w:eastAsia="pt-PT" w:bidi="pt-PT"/>
      </w:rPr>
    </w:lvl>
    <w:lvl w:ilvl="8">
      <w:start w:val="0"/>
      <w:numFmt w:val="bullet"/>
      <w:lvlText w:val="•"/>
      <w:lvlJc w:val="left"/>
      <w:pPr>
        <w:ind w:left="6872" w:hanging="631"/>
      </w:pPr>
      <w:rPr>
        <w:rFonts w:hint="default"/>
        <w:lang w:val="pt-PT" w:eastAsia="pt-PT" w:bidi="pt-PT"/>
      </w:rPr>
    </w:lvl>
  </w:abstractNum>
  <w:abstractNum w:abstractNumId="0">
    <w:multiLevelType w:val="hybridMultilevel"/>
    <w:lvl w:ilvl="0">
      <w:start w:val="1"/>
      <w:numFmt w:val="decimal"/>
      <w:lvlText w:val="%1"/>
      <w:lvlJc w:val="left"/>
      <w:pPr>
        <w:ind w:left="285" w:hanging="180"/>
        <w:jc w:val="left"/>
      </w:pPr>
      <w:rPr>
        <w:rFonts w:hint="default"/>
        <w:spacing w:val="-4"/>
        <w:w w:val="99"/>
        <w:lang w:val="pt-PT" w:eastAsia="pt-PT" w:bidi="pt-PT"/>
      </w:rPr>
    </w:lvl>
    <w:lvl w:ilvl="1">
      <w:start w:val="1"/>
      <w:numFmt w:val="decimal"/>
      <w:lvlText w:val="%1.%2"/>
      <w:lvlJc w:val="left"/>
      <w:pPr>
        <w:ind w:left="460" w:hanging="360"/>
        <w:jc w:val="left"/>
      </w:pPr>
      <w:rPr>
        <w:rFonts w:hint="default"/>
        <w:spacing w:val="-7"/>
        <w:w w:val="99"/>
        <w:lang w:val="pt-PT" w:eastAsia="pt-PT" w:bidi="pt-PT"/>
      </w:rPr>
    </w:lvl>
    <w:lvl w:ilvl="2">
      <w:start w:val="1"/>
      <w:numFmt w:val="decimal"/>
      <w:lvlText w:val="%1.%2.%3"/>
      <w:lvlJc w:val="left"/>
      <w:pPr>
        <w:ind w:left="640" w:hanging="360"/>
        <w:jc w:val="left"/>
      </w:pPr>
      <w:rPr>
        <w:rFonts w:hint="default" w:ascii="Times New Roman" w:hAnsi="Times New Roman" w:eastAsia="Times New Roman" w:cs="Times New Roman"/>
        <w:spacing w:val="-4"/>
        <w:w w:val="99"/>
        <w:sz w:val="24"/>
        <w:szCs w:val="24"/>
        <w:lang w:val="pt-PT" w:eastAsia="pt-PT" w:bidi="pt-PT"/>
      </w:rPr>
    </w:lvl>
    <w:lvl w:ilvl="3">
      <w:start w:val="0"/>
      <w:numFmt w:val="bullet"/>
      <w:lvlText w:val="•"/>
      <w:lvlJc w:val="left"/>
      <w:pPr>
        <w:ind w:left="1725" w:hanging="360"/>
      </w:pPr>
      <w:rPr>
        <w:rFonts w:hint="default"/>
        <w:lang w:val="pt-PT" w:eastAsia="pt-PT" w:bidi="pt-PT"/>
      </w:rPr>
    </w:lvl>
    <w:lvl w:ilvl="4">
      <w:start w:val="0"/>
      <w:numFmt w:val="bullet"/>
      <w:lvlText w:val="•"/>
      <w:lvlJc w:val="left"/>
      <w:pPr>
        <w:ind w:left="2811" w:hanging="360"/>
      </w:pPr>
      <w:rPr>
        <w:rFonts w:hint="default"/>
        <w:lang w:val="pt-PT" w:eastAsia="pt-PT" w:bidi="pt-PT"/>
      </w:rPr>
    </w:lvl>
    <w:lvl w:ilvl="5">
      <w:start w:val="0"/>
      <w:numFmt w:val="bullet"/>
      <w:lvlText w:val="•"/>
      <w:lvlJc w:val="left"/>
      <w:pPr>
        <w:ind w:left="3896" w:hanging="360"/>
      </w:pPr>
      <w:rPr>
        <w:rFonts w:hint="default"/>
        <w:lang w:val="pt-PT" w:eastAsia="pt-PT" w:bidi="pt-PT"/>
      </w:rPr>
    </w:lvl>
    <w:lvl w:ilvl="6">
      <w:start w:val="0"/>
      <w:numFmt w:val="bullet"/>
      <w:lvlText w:val="•"/>
      <w:lvlJc w:val="left"/>
      <w:pPr>
        <w:ind w:left="4982" w:hanging="360"/>
      </w:pPr>
      <w:rPr>
        <w:rFonts w:hint="default"/>
        <w:lang w:val="pt-PT" w:eastAsia="pt-PT" w:bidi="pt-PT"/>
      </w:rPr>
    </w:lvl>
    <w:lvl w:ilvl="7">
      <w:start w:val="0"/>
      <w:numFmt w:val="bullet"/>
      <w:lvlText w:val="•"/>
      <w:lvlJc w:val="left"/>
      <w:pPr>
        <w:ind w:left="6068" w:hanging="360"/>
      </w:pPr>
      <w:rPr>
        <w:rFonts w:hint="default"/>
        <w:lang w:val="pt-PT" w:eastAsia="pt-PT" w:bidi="pt-PT"/>
      </w:rPr>
    </w:lvl>
    <w:lvl w:ilvl="8">
      <w:start w:val="0"/>
      <w:numFmt w:val="bullet"/>
      <w:lvlText w:val="•"/>
      <w:lvlJc w:val="left"/>
      <w:pPr>
        <w:ind w:left="7153" w:hanging="360"/>
      </w:pPr>
      <w:rPr>
        <w:rFonts w:hint="default"/>
        <w:lang w:val="pt-PT" w:eastAsia="pt-PT" w:bidi="pt-PT"/>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pt-PT" w:eastAsia="pt-PT" w:bidi="pt-PT"/>
    </w:rPr>
  </w:style>
  <w:style w:styleId="TOC1" w:type="paragraph">
    <w:name w:val="TOC 1"/>
    <w:basedOn w:val="Normal"/>
    <w:uiPriority w:val="1"/>
    <w:qFormat/>
    <w:pPr>
      <w:spacing w:before="240"/>
      <w:ind w:left="280" w:right="58" w:hanging="281"/>
    </w:pPr>
    <w:rPr>
      <w:rFonts w:ascii="Times New Roman" w:hAnsi="Times New Roman" w:eastAsia="Times New Roman" w:cs="Times New Roman"/>
      <w:b/>
      <w:bCs/>
      <w:sz w:val="24"/>
      <w:szCs w:val="24"/>
      <w:lang w:val="pt-PT" w:eastAsia="pt-PT" w:bidi="pt-PT"/>
    </w:rPr>
  </w:style>
  <w:style w:styleId="TOC2" w:type="paragraph">
    <w:name w:val="TOC 2"/>
    <w:basedOn w:val="Normal"/>
    <w:uiPriority w:val="1"/>
    <w:qFormat/>
    <w:pPr>
      <w:spacing w:before="239"/>
      <w:ind w:right="58" w:hanging="461"/>
    </w:pPr>
    <w:rPr>
      <w:rFonts w:ascii="Times New Roman" w:hAnsi="Times New Roman" w:eastAsia="Times New Roman" w:cs="Times New Roman"/>
      <w:sz w:val="24"/>
      <w:szCs w:val="24"/>
      <w:lang w:val="pt-PT" w:eastAsia="pt-PT" w:bidi="pt-PT"/>
    </w:rPr>
  </w:style>
  <w:style w:styleId="TOC3" w:type="paragraph">
    <w:name w:val="TOC 3"/>
    <w:basedOn w:val="Normal"/>
    <w:uiPriority w:val="1"/>
    <w:qFormat/>
    <w:pPr>
      <w:spacing w:before="239"/>
      <w:ind w:left="280" w:hanging="181"/>
    </w:pPr>
    <w:rPr>
      <w:rFonts w:ascii="Times New Roman" w:hAnsi="Times New Roman" w:eastAsia="Times New Roman" w:cs="Times New Roman"/>
      <w:b/>
      <w:bCs/>
      <w:sz w:val="24"/>
      <w:szCs w:val="24"/>
      <w:lang w:val="pt-PT" w:eastAsia="pt-PT" w:bidi="pt-PT"/>
    </w:rPr>
  </w:style>
  <w:style w:styleId="TOC4" w:type="paragraph">
    <w:name w:val="TOC 4"/>
    <w:basedOn w:val="Normal"/>
    <w:uiPriority w:val="1"/>
    <w:qFormat/>
    <w:pPr>
      <w:spacing w:before="239"/>
      <w:ind w:left="460" w:hanging="541"/>
    </w:pPr>
    <w:rPr>
      <w:rFonts w:ascii="Times New Roman" w:hAnsi="Times New Roman" w:eastAsia="Times New Roman" w:cs="Times New Roman"/>
      <w:sz w:val="24"/>
      <w:szCs w:val="24"/>
      <w:lang w:val="pt-PT" w:eastAsia="pt-PT" w:bidi="pt-PT"/>
    </w:rPr>
  </w:style>
  <w:style w:styleId="BodyText" w:type="paragraph">
    <w:name w:val="Body Text"/>
    <w:basedOn w:val="Normal"/>
    <w:uiPriority w:val="1"/>
    <w:qFormat/>
    <w:pPr/>
    <w:rPr>
      <w:rFonts w:ascii="Times New Roman" w:hAnsi="Times New Roman" w:eastAsia="Times New Roman" w:cs="Times New Roman"/>
      <w:sz w:val="24"/>
      <w:szCs w:val="24"/>
      <w:lang w:val="pt-PT" w:eastAsia="pt-PT" w:bidi="pt-PT"/>
    </w:rPr>
  </w:style>
  <w:style w:styleId="Heading1" w:type="paragraph">
    <w:name w:val="Heading 1"/>
    <w:basedOn w:val="Normal"/>
    <w:uiPriority w:val="1"/>
    <w:qFormat/>
    <w:pPr>
      <w:outlineLvl w:val="1"/>
    </w:pPr>
    <w:rPr>
      <w:rFonts w:ascii="Times New Roman" w:hAnsi="Times New Roman" w:eastAsia="Times New Roman" w:cs="Times New Roman"/>
      <w:b/>
      <w:bCs/>
      <w:sz w:val="28"/>
      <w:szCs w:val="28"/>
      <w:lang w:val="pt-PT" w:eastAsia="pt-PT" w:bidi="pt-PT"/>
    </w:rPr>
  </w:style>
  <w:style w:styleId="Heading2" w:type="paragraph">
    <w:name w:val="Heading 2"/>
    <w:basedOn w:val="Normal"/>
    <w:uiPriority w:val="1"/>
    <w:qFormat/>
    <w:pPr>
      <w:ind w:left="100"/>
      <w:outlineLvl w:val="2"/>
    </w:pPr>
    <w:rPr>
      <w:rFonts w:ascii="Times New Roman" w:hAnsi="Times New Roman" w:eastAsia="Times New Roman" w:cs="Times New Roman"/>
      <w:sz w:val="28"/>
      <w:szCs w:val="28"/>
      <w:lang w:val="pt-PT" w:eastAsia="pt-PT" w:bidi="pt-PT"/>
    </w:rPr>
  </w:style>
  <w:style w:styleId="ListParagraph" w:type="paragraph">
    <w:name w:val="List Paragraph"/>
    <w:basedOn w:val="Normal"/>
    <w:uiPriority w:val="1"/>
    <w:qFormat/>
    <w:pPr>
      <w:ind w:left="460" w:hanging="631"/>
    </w:pPr>
    <w:rPr>
      <w:rFonts w:ascii="Times New Roman" w:hAnsi="Times New Roman" w:eastAsia="Times New Roman" w:cs="Times New Roman"/>
      <w:lang w:val="pt-PT" w:eastAsia="pt-PT" w:bidi="pt-PT"/>
    </w:rPr>
  </w:style>
  <w:style w:styleId="TableParagraph" w:type="paragraph">
    <w:name w:val="Table Paragraph"/>
    <w:basedOn w:val="Normal"/>
    <w:uiPriority w:val="1"/>
    <w:qFormat/>
    <w:pPr/>
    <w:rPr>
      <w:lang w:val="pt-PT" w:eastAsia="pt-PT" w:bidi="pt-PT"/>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header" Target="header2.xml"/><Relationship Id="rId10" Type="http://schemas.openxmlformats.org/officeDocument/2006/relationships/header" Target="header3.xml"/><Relationship Id="rId11" Type="http://schemas.openxmlformats.org/officeDocument/2006/relationships/header" Target="header4.xml"/><Relationship Id="rId12" Type="http://schemas.openxmlformats.org/officeDocument/2006/relationships/header" Target="header5.xml"/><Relationship Id="rId13" Type="http://schemas.openxmlformats.org/officeDocument/2006/relationships/header" Target="header6.xml"/><Relationship Id="rId14" Type="http://schemas.openxmlformats.org/officeDocument/2006/relationships/header" Target="header7.xml"/><Relationship Id="rId15" Type="http://schemas.openxmlformats.org/officeDocument/2006/relationships/header" Target="header8.xml"/><Relationship Id="rId16" Type="http://schemas.openxmlformats.org/officeDocument/2006/relationships/header" Target="header9.xml"/><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png"/><Relationship Id="rId20" Type="http://schemas.openxmlformats.org/officeDocument/2006/relationships/image" Target="media/image7.jpeg"/><Relationship Id="rId21" Type="http://schemas.openxmlformats.org/officeDocument/2006/relationships/image" Target="media/image8.png"/><Relationship Id="rId22" Type="http://schemas.openxmlformats.org/officeDocument/2006/relationships/image" Target="media/image9.jpeg"/><Relationship Id="rId23" Type="http://schemas.openxmlformats.org/officeDocument/2006/relationships/image" Target="media/image10.jpeg"/><Relationship Id="rId24" Type="http://schemas.openxmlformats.org/officeDocument/2006/relationships/image" Target="media/image11.jpeg"/><Relationship Id="rId25" Type="http://schemas.openxmlformats.org/officeDocument/2006/relationships/hyperlink" Target="http://seer.ufs.br/index.php/historiar" TargetMode="External"/><Relationship Id="rId26" Type="http://schemas.openxmlformats.org/officeDocument/2006/relationships/image" Target="media/image12.jpeg"/><Relationship Id="rId27" Type="http://schemas.openxmlformats.org/officeDocument/2006/relationships/hyperlink" Target="https://www.dw.com/pt-br/1946-nazistas-condenados-pelo-tribunal-de-nurembergue-s%C3%A3o-executados/a-313801" TargetMode="External"/><Relationship Id="rId28" Type="http://schemas.openxmlformats.org/officeDocument/2006/relationships/hyperlink" Target="http://www.historialivre.com/contemporanea/hitler.htm" TargetMode="External"/><Relationship Id="rId29" Type="http://schemas.openxmlformats.org/officeDocument/2006/relationships/hyperlink" Target="https://www.google.com.br/search?q=hist%C3%B3ria%2Brevelada%2Bda%2Bss%2Brobert%2Blewis%2Bkoehl&amp;amp;stick=H4sIAAAAAAAAAOPgE-LRT9c3NErKrcgzyE5R4gXxDJNNkwzLy5IKtGSyk630k_Lzs_XLizJLSlLz4svzi7KtEktLMvKLFrFqZ2QWlxzeXJSZqFCUWpaak5iSqABExcUKRflJqUUlCjmp5ZnFCtn5qRk5AA-PrsNrAAAA&amp;amp;sa=X&amp;amp;ved=2ahUKEwjYsYGE0sbkAhUjLLkGHXYcA6UQmxMoATATegQIDxAK" TargetMode="External"/><Relationship Id="rId3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Lucas</dc:creator>
  <dcterms:created xsi:type="dcterms:W3CDTF">2020-11-27T11:28:17Z</dcterms:created>
  <dcterms:modified xsi:type="dcterms:W3CDTF">2020-11-27T11:28:17Z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2020-06-25T00:00:00Z</vt:filetime>
  </property>
  <property fmtid="{D5CDD505-2E9C-101B-9397-08002B2CF9AE}" pid="3" name="Creator">
    <vt:lpwstr>Microsoft Word</vt:lpwstr>
  </property>
  <property fmtid="{D5CDD505-2E9C-101B-9397-08002B2CF9AE}" pid="4" name="LastSaved">
    <vt:filetime>2020-11-27T00:00:00Z</vt:filetime>
  </property>
</Properties>
</file>